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AA" w:rsidRDefault="003157AA" w:rsidP="003157AA">
      <w:pPr>
        <w:jc w:val="center"/>
        <w:rPr>
          <w:rFonts w:ascii="Arial Black" w:hAnsi="Arial Black"/>
          <w:sz w:val="32"/>
          <w:szCs w:val="32"/>
        </w:rPr>
      </w:pPr>
    </w:p>
    <w:p w:rsidR="003157AA" w:rsidRDefault="003157AA" w:rsidP="003157AA">
      <w:pPr>
        <w:jc w:val="center"/>
        <w:rPr>
          <w:rFonts w:ascii="Arial Black" w:hAnsi="Arial Black"/>
          <w:sz w:val="32"/>
          <w:szCs w:val="32"/>
        </w:rPr>
      </w:pPr>
    </w:p>
    <w:p w:rsidR="003157AA" w:rsidRDefault="003157AA" w:rsidP="003157AA">
      <w:pPr>
        <w:jc w:val="center"/>
        <w:rPr>
          <w:rFonts w:ascii="Arial Black" w:hAnsi="Arial Black"/>
          <w:sz w:val="32"/>
          <w:szCs w:val="32"/>
        </w:rPr>
      </w:pPr>
    </w:p>
    <w:p w:rsidR="003157AA" w:rsidRDefault="003157AA" w:rsidP="003157AA">
      <w:pPr>
        <w:jc w:val="center"/>
        <w:rPr>
          <w:rFonts w:ascii="Arial Black" w:hAnsi="Arial Black"/>
          <w:sz w:val="32"/>
          <w:szCs w:val="32"/>
        </w:rPr>
      </w:pPr>
    </w:p>
    <w:p w:rsidR="003157AA" w:rsidRDefault="003157AA" w:rsidP="003157AA">
      <w:pPr>
        <w:jc w:val="center"/>
        <w:rPr>
          <w:rFonts w:ascii="Arial Black" w:hAnsi="Arial Black"/>
          <w:sz w:val="32"/>
          <w:szCs w:val="32"/>
        </w:rPr>
      </w:pPr>
    </w:p>
    <w:p w:rsidR="003157AA" w:rsidRPr="00894F1F" w:rsidRDefault="003157AA" w:rsidP="003157AA">
      <w:pPr>
        <w:jc w:val="center"/>
        <w:rPr>
          <w:rFonts w:ascii="Arial Black" w:hAnsi="Arial Black"/>
          <w:sz w:val="40"/>
          <w:szCs w:val="40"/>
        </w:rPr>
      </w:pPr>
      <w:r w:rsidRPr="00894F1F">
        <w:rPr>
          <w:rFonts w:ascii="Arial Black" w:hAnsi="Arial Black"/>
          <w:sz w:val="40"/>
          <w:szCs w:val="40"/>
        </w:rPr>
        <w:t xml:space="preserve">Тематический план по биологии </w:t>
      </w:r>
    </w:p>
    <w:p w:rsidR="00844802" w:rsidRPr="00894F1F" w:rsidRDefault="008613ED" w:rsidP="003157AA">
      <w:pPr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для 10 класса</w:t>
      </w:r>
      <w:r w:rsidR="003157AA" w:rsidRPr="00894F1F">
        <w:rPr>
          <w:rFonts w:ascii="Arial Black" w:hAnsi="Arial Black"/>
          <w:sz w:val="40"/>
          <w:szCs w:val="40"/>
        </w:rPr>
        <w:t xml:space="preserve"> (102 часа)</w:t>
      </w:r>
    </w:p>
    <w:sdt>
      <w:sdtPr>
        <w:id w:val="1998996423"/>
        <w:docPartObj>
          <w:docPartGallery w:val="Cover Pages"/>
          <w:docPartUnique/>
        </w:docPartObj>
      </w:sdtPr>
      <w:sdtEndPr>
        <w:rPr>
          <w:rFonts w:ascii="Arial Black" w:hAnsi="Arial Black" w:cs="Calibri"/>
        </w:rPr>
      </w:sdtEndPr>
      <w:sdtContent>
        <w:p w:rsidR="003157AA" w:rsidRDefault="003157AA" w:rsidP="003157AA">
          <w:pPr>
            <w:jc w:val="center"/>
          </w:pPr>
        </w:p>
        <w:p w:rsidR="003157AA" w:rsidRDefault="003157AA" w:rsidP="003157AA">
          <w:pPr>
            <w:jc w:val="center"/>
          </w:pPr>
        </w:p>
        <w:p w:rsidR="003157AA" w:rsidRDefault="003157AA" w:rsidP="003157AA">
          <w:pPr>
            <w:jc w:val="center"/>
          </w:pPr>
        </w:p>
        <w:p w:rsidR="003157AA" w:rsidRPr="003157AA" w:rsidRDefault="003157AA" w:rsidP="003157AA"/>
        <w:p w:rsidR="003157AA" w:rsidRPr="003157AA" w:rsidRDefault="003157AA" w:rsidP="003157AA"/>
        <w:p w:rsidR="003157AA" w:rsidRPr="003157AA" w:rsidRDefault="003157AA" w:rsidP="003157AA"/>
        <w:p w:rsidR="003157AA" w:rsidRPr="003157AA" w:rsidRDefault="003157AA" w:rsidP="003157AA"/>
        <w:p w:rsidR="003157AA" w:rsidRDefault="003157AA" w:rsidP="003157AA">
          <w:pPr>
            <w:jc w:val="center"/>
          </w:pPr>
        </w:p>
        <w:p w:rsidR="003157AA" w:rsidRPr="00894F1F" w:rsidRDefault="003157AA" w:rsidP="000D6B69">
          <w:pPr>
            <w:tabs>
              <w:tab w:val="left" w:pos="600"/>
              <w:tab w:val="left" w:pos="4890"/>
            </w:tabs>
            <w:rPr>
              <w:rFonts w:ascii="Arial Black" w:hAnsi="Arial Black"/>
              <w:sz w:val="32"/>
              <w:szCs w:val="32"/>
            </w:rPr>
          </w:pPr>
          <w:r>
            <w:tab/>
          </w:r>
          <w:r w:rsidRPr="00894F1F">
            <w:rPr>
              <w:rFonts w:ascii="Arial Black" w:hAnsi="Arial Black"/>
              <w:sz w:val="32"/>
              <w:szCs w:val="32"/>
            </w:rPr>
            <w:t>Автор программы:</w:t>
          </w:r>
          <w:r w:rsidR="000D6B69">
            <w:rPr>
              <w:rFonts w:ascii="Arial Black" w:hAnsi="Arial Black"/>
              <w:sz w:val="32"/>
              <w:szCs w:val="32"/>
            </w:rPr>
            <w:tab/>
            <w:t>Т. И. Чайка</w:t>
          </w:r>
        </w:p>
        <w:p w:rsidR="003157AA" w:rsidRPr="00894F1F" w:rsidRDefault="003157AA" w:rsidP="003157AA">
          <w:pPr>
            <w:tabs>
              <w:tab w:val="left" w:pos="600"/>
            </w:tabs>
            <w:rPr>
              <w:rFonts w:ascii="Arial Black" w:hAnsi="Arial Black"/>
              <w:sz w:val="32"/>
              <w:szCs w:val="32"/>
            </w:rPr>
          </w:pPr>
        </w:p>
        <w:p w:rsidR="003157AA" w:rsidRPr="00894F1F" w:rsidRDefault="003157AA" w:rsidP="003157AA">
          <w:pPr>
            <w:tabs>
              <w:tab w:val="left" w:pos="600"/>
            </w:tabs>
            <w:rPr>
              <w:rFonts w:ascii="Arial Black" w:hAnsi="Arial Black"/>
              <w:sz w:val="32"/>
              <w:szCs w:val="32"/>
            </w:rPr>
          </w:pPr>
        </w:p>
        <w:p w:rsidR="003157AA" w:rsidRPr="00894F1F" w:rsidRDefault="003157AA" w:rsidP="003157AA">
          <w:pPr>
            <w:tabs>
              <w:tab w:val="left" w:pos="600"/>
            </w:tabs>
            <w:ind w:firstLine="708"/>
            <w:rPr>
              <w:rFonts w:ascii="Arial Black" w:hAnsi="Arial Black"/>
              <w:sz w:val="32"/>
              <w:szCs w:val="32"/>
            </w:rPr>
          </w:pPr>
          <w:r w:rsidRPr="00894F1F">
            <w:rPr>
              <w:rFonts w:ascii="Arial Black" w:hAnsi="Arial Black"/>
              <w:sz w:val="32"/>
              <w:szCs w:val="32"/>
            </w:rPr>
            <w:t>Автор учебника:</w:t>
          </w:r>
          <w:r w:rsidR="00201D3C">
            <w:rPr>
              <w:rFonts w:ascii="Arial Black" w:hAnsi="Arial Black"/>
              <w:sz w:val="32"/>
              <w:szCs w:val="32"/>
            </w:rPr>
            <w:t xml:space="preserve"> В. Б. Захаров, С. Г. Мамонтов, Н. И. Сонин</w:t>
          </w:r>
        </w:p>
        <w:p w:rsidR="003157AA" w:rsidRPr="00894F1F" w:rsidRDefault="003157AA" w:rsidP="003157AA">
          <w:pPr>
            <w:tabs>
              <w:tab w:val="left" w:pos="600"/>
            </w:tabs>
            <w:ind w:firstLine="708"/>
            <w:rPr>
              <w:rFonts w:ascii="Arial Black" w:hAnsi="Arial Black"/>
              <w:sz w:val="32"/>
              <w:szCs w:val="32"/>
            </w:rPr>
          </w:pPr>
        </w:p>
        <w:p w:rsidR="003157AA" w:rsidRPr="00894F1F" w:rsidRDefault="003157AA" w:rsidP="003157AA">
          <w:pPr>
            <w:tabs>
              <w:tab w:val="left" w:pos="600"/>
            </w:tabs>
            <w:rPr>
              <w:rFonts w:ascii="Arial Black" w:hAnsi="Arial Black"/>
              <w:sz w:val="32"/>
              <w:szCs w:val="32"/>
            </w:rPr>
          </w:pPr>
        </w:p>
        <w:p w:rsidR="00201D3C" w:rsidRDefault="000D6B69" w:rsidP="00201D3C">
          <w:pPr>
            <w:rPr>
              <w:rFonts w:ascii="Arial Black" w:hAnsi="Arial Black"/>
              <w:sz w:val="28"/>
              <w:szCs w:val="28"/>
            </w:rPr>
          </w:pPr>
          <w:r>
            <w:rPr>
              <w:rFonts w:ascii="Arial Black" w:hAnsi="Arial Black"/>
              <w:sz w:val="28"/>
              <w:szCs w:val="28"/>
            </w:rPr>
            <w:t xml:space="preserve">Учитель:                               Р. Д.   Тагирова </w:t>
          </w:r>
        </w:p>
        <w:p w:rsidR="00201D3C" w:rsidRPr="00201D3C" w:rsidRDefault="00201D3C" w:rsidP="00201D3C">
          <w:pPr>
            <w:rPr>
              <w:rFonts w:ascii="Arial Black" w:hAnsi="Arial Black"/>
              <w:sz w:val="28"/>
              <w:szCs w:val="28"/>
            </w:rPr>
          </w:pPr>
        </w:p>
        <w:p w:rsidR="00201D3C" w:rsidRPr="00201D3C" w:rsidRDefault="00201D3C" w:rsidP="00201D3C">
          <w:pPr>
            <w:rPr>
              <w:rFonts w:ascii="Arial Black" w:hAnsi="Arial Black"/>
              <w:sz w:val="28"/>
              <w:szCs w:val="28"/>
            </w:rPr>
          </w:pPr>
        </w:p>
        <w:p w:rsidR="00201D3C" w:rsidRDefault="00201D3C" w:rsidP="00201D3C">
          <w:pPr>
            <w:rPr>
              <w:rFonts w:ascii="Arial Black" w:hAnsi="Arial Black"/>
              <w:sz w:val="28"/>
              <w:szCs w:val="28"/>
            </w:rPr>
          </w:pPr>
        </w:p>
        <w:p w:rsidR="00201D3C" w:rsidRDefault="00DA7518" w:rsidP="00201D3C">
          <w:pPr>
            <w:tabs>
              <w:tab w:val="left" w:pos="4260"/>
            </w:tabs>
            <w:jc w:val="center"/>
            <w:rPr>
              <w:rFonts w:ascii="Arial Black" w:hAnsi="Arial Black"/>
              <w:sz w:val="28"/>
              <w:szCs w:val="28"/>
            </w:rPr>
          </w:pPr>
          <w:r>
            <w:rPr>
              <w:rFonts w:ascii="Arial Black" w:hAnsi="Arial Black"/>
              <w:sz w:val="28"/>
              <w:szCs w:val="28"/>
            </w:rPr>
            <w:t>2016 – 2017</w:t>
          </w:r>
          <w:r w:rsidR="009204CF">
            <w:rPr>
              <w:rFonts w:ascii="Arial Black" w:hAnsi="Arial Black"/>
              <w:sz w:val="28"/>
              <w:szCs w:val="28"/>
            </w:rPr>
            <w:t xml:space="preserve"> учебный год</w:t>
          </w:r>
        </w:p>
        <w:p w:rsidR="009204CF" w:rsidRDefault="00C0609B" w:rsidP="009204CF">
          <w:pPr>
            <w:jc w:val="center"/>
          </w:pPr>
          <w:r w:rsidRPr="00201D3C">
            <w:rPr>
              <w:rFonts w:ascii="Arial Black" w:hAnsi="Arial Black"/>
              <w:sz w:val="28"/>
              <w:szCs w:val="28"/>
            </w:rPr>
            <w:br w:type="page"/>
          </w:r>
        </w:p>
        <w:p w:rsidR="00DF29F4" w:rsidRDefault="00391459" w:rsidP="003157AA">
          <w:pPr>
            <w:jc w:val="center"/>
          </w:pPr>
        </w:p>
      </w:sdtContent>
    </w:sdt>
    <w:p w:rsidR="00DF29F4" w:rsidRDefault="00DF29F4"/>
    <w:p w:rsidR="009F26C8" w:rsidRPr="009F26C8" w:rsidRDefault="009F26C8" w:rsidP="009F26C8">
      <w:pPr>
        <w:jc w:val="center"/>
        <w:rPr>
          <w:rFonts w:ascii="Arial Black" w:hAnsi="Arial Black" w:cs="Calibri"/>
        </w:rPr>
      </w:pPr>
      <w:r w:rsidRPr="009F26C8">
        <w:rPr>
          <w:rFonts w:ascii="Arial Black" w:hAnsi="Arial Black" w:cs="Calibri"/>
        </w:rPr>
        <w:t>МБОУ «Гимназия  № 13»  г. Махачкала</w:t>
      </w:r>
    </w:p>
    <w:p w:rsidR="009F26C8" w:rsidRDefault="009F26C8" w:rsidP="009F26C8">
      <w:pPr>
        <w:jc w:val="center"/>
        <w:rPr>
          <w:rFonts w:ascii="Arial Black" w:hAnsi="Arial Black" w:cs="Calibri"/>
        </w:rPr>
      </w:pPr>
    </w:p>
    <w:p w:rsidR="009F26C8" w:rsidRPr="009F26C8" w:rsidRDefault="009F26C8" w:rsidP="009F26C8">
      <w:pPr>
        <w:jc w:val="center"/>
        <w:rPr>
          <w:rFonts w:ascii="Arial Black" w:hAnsi="Arial Black" w:cs="Calibri"/>
        </w:rPr>
      </w:pPr>
      <w:r w:rsidRPr="009F26C8">
        <w:rPr>
          <w:rFonts w:ascii="Arial Black" w:hAnsi="Arial Black" w:cs="Calibri"/>
        </w:rPr>
        <w:t>Темат</w:t>
      </w:r>
      <w:r w:rsidR="000002B2">
        <w:rPr>
          <w:rFonts w:ascii="Arial Black" w:hAnsi="Arial Black" w:cs="Calibri"/>
        </w:rPr>
        <w:t>ический план по биологии  для 10</w:t>
      </w:r>
      <w:r w:rsidRPr="009F26C8">
        <w:rPr>
          <w:rFonts w:ascii="Arial Black" w:hAnsi="Arial Black" w:cs="Calibri"/>
        </w:rPr>
        <w:t xml:space="preserve"> класса</w:t>
      </w:r>
      <w:r w:rsidR="000002B2">
        <w:rPr>
          <w:rFonts w:ascii="Arial Black" w:hAnsi="Arial Black" w:cs="Calibri"/>
        </w:rPr>
        <w:t>(102 часа)</w:t>
      </w:r>
    </w:p>
    <w:p w:rsidR="009F26C8" w:rsidRDefault="009F26C8" w:rsidP="009F26C8">
      <w:pPr>
        <w:jc w:val="center"/>
        <w:rPr>
          <w:rFonts w:ascii="Arial Black" w:hAnsi="Arial Black" w:cs="Calibri"/>
        </w:rPr>
      </w:pPr>
    </w:p>
    <w:p w:rsidR="00D62538" w:rsidRPr="00900A97" w:rsidRDefault="009F26C8" w:rsidP="00900A97">
      <w:pPr>
        <w:jc w:val="center"/>
        <w:rPr>
          <w:rFonts w:cs="Calibri"/>
        </w:rPr>
      </w:pPr>
      <w:r w:rsidRPr="009F26C8">
        <w:rPr>
          <w:rFonts w:ascii="Arial Black" w:hAnsi="Arial Black" w:cs="Calibri"/>
        </w:rPr>
        <w:t>учител</w:t>
      </w:r>
      <w:r w:rsidR="00DA7518">
        <w:rPr>
          <w:rFonts w:ascii="Arial Black" w:hAnsi="Arial Black" w:cs="Calibri"/>
        </w:rPr>
        <w:t>я  биологии  Тагировой Р.Д. 2016-2017</w:t>
      </w:r>
      <w:bookmarkStart w:id="0" w:name="_GoBack"/>
      <w:bookmarkEnd w:id="0"/>
      <w:r w:rsidRPr="009F26C8">
        <w:rPr>
          <w:rFonts w:ascii="Arial Black" w:hAnsi="Arial Black" w:cs="Calibri"/>
        </w:rPr>
        <w:t xml:space="preserve"> учебный год</w:t>
      </w:r>
    </w:p>
    <w:p w:rsidR="00DB6B5F" w:rsidRPr="00733028" w:rsidRDefault="00DB6B5F" w:rsidP="009F26C8">
      <w:pPr>
        <w:jc w:val="center"/>
        <w:outlineLvl w:val="0"/>
        <w:rPr>
          <w:sz w:val="28"/>
          <w:szCs w:val="28"/>
        </w:rPr>
      </w:pPr>
    </w:p>
    <w:p w:rsidR="00803F0D" w:rsidRPr="00733028" w:rsidRDefault="00803F0D" w:rsidP="00803F0D">
      <w:pPr>
        <w:jc w:val="center"/>
        <w:outlineLvl w:val="0"/>
        <w:rPr>
          <w:sz w:val="28"/>
          <w:szCs w:val="28"/>
        </w:rPr>
      </w:pPr>
    </w:p>
    <w:tbl>
      <w:tblPr>
        <w:tblpPr w:leftFromText="180" w:rightFromText="180" w:vertAnchor="text" w:horzAnchor="margin" w:tblpY="122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815"/>
        <w:gridCol w:w="2514"/>
        <w:gridCol w:w="40"/>
        <w:gridCol w:w="764"/>
        <w:gridCol w:w="86"/>
        <w:gridCol w:w="1793"/>
        <w:gridCol w:w="50"/>
        <w:gridCol w:w="2410"/>
        <w:gridCol w:w="12"/>
        <w:gridCol w:w="21"/>
        <w:gridCol w:w="1655"/>
        <w:gridCol w:w="2460"/>
        <w:gridCol w:w="11"/>
        <w:gridCol w:w="2131"/>
        <w:gridCol w:w="88"/>
        <w:gridCol w:w="706"/>
        <w:gridCol w:w="7"/>
      </w:tblGrid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№№ уроков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Тема урока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Тип урока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jc w:val="center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Дата </w:t>
            </w:r>
          </w:p>
        </w:tc>
      </w:tr>
      <w:tr w:rsidR="00411E67" w:rsidRPr="00662F88" w:rsidTr="00AF172A">
        <w:trPr>
          <w:gridAfter w:val="1"/>
          <w:wAfter w:w="7" w:type="dxa"/>
          <w:trHeight w:val="58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4741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67" w:rsidRPr="00F93061" w:rsidRDefault="00411E67" w:rsidP="00411E67">
            <w:pPr>
              <w:rPr>
                <w:rFonts w:ascii="Arial Black" w:hAnsi="Arial Black"/>
                <w:sz w:val="20"/>
                <w:szCs w:val="20"/>
              </w:rPr>
            </w:pPr>
            <w:r w:rsidRPr="00F93061">
              <w:rPr>
                <w:rFonts w:ascii="Arial Black" w:hAnsi="Arial Black"/>
                <w:sz w:val="20"/>
                <w:szCs w:val="20"/>
              </w:rPr>
              <w:t xml:space="preserve">Раздел </w:t>
            </w:r>
            <w:r w:rsidRPr="00F93061">
              <w:rPr>
                <w:rFonts w:ascii="Arial Black" w:hAnsi="Arial Black"/>
                <w:sz w:val="20"/>
                <w:szCs w:val="20"/>
                <w:lang w:val="en-US"/>
              </w:rPr>
              <w:t>I</w:t>
            </w:r>
            <w:r w:rsidRPr="00F93061">
              <w:rPr>
                <w:rFonts w:ascii="Arial Black" w:hAnsi="Arial Black"/>
                <w:sz w:val="20"/>
                <w:szCs w:val="20"/>
              </w:rPr>
              <w:t>. Введение в биологию</w:t>
            </w: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1.1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Курс Общая биология в системе биологических наук. 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Особенности общебиологических знаний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Показать особенности общебиологических  знаний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введение с.7-9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1.2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Цели и задачи курса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Современные проблемы общей биологии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Ознакомить учащихся с общебиологическими знаниями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сообщения по интересным для вас темам: «Клонирование, «»Гены и поведение», «Лечение генами – фантастика или реальность».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1.3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Значение предмета для понимания и единства всего живого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понятия «жизнь»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Начать формирование понятия целостный </w:t>
            </w:r>
            <w:proofErr w:type="gramStart"/>
            <w:r>
              <w:rPr>
                <w:sz w:val="20"/>
                <w:szCs w:val="20"/>
              </w:rPr>
              <w:t>организм</w:t>
            </w:r>
            <w:proofErr w:type="gramEnd"/>
            <w:r>
              <w:rPr>
                <w:sz w:val="20"/>
                <w:szCs w:val="20"/>
              </w:rPr>
              <w:t xml:space="preserve"> которому присущи определённые свойства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trHeight w:val="39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tabs>
                <w:tab w:val="left" w:pos="480"/>
              </w:tabs>
              <w:ind w:firstLine="33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ab/>
            </w:r>
          </w:p>
        </w:tc>
        <w:tc>
          <w:tcPr>
            <w:tcW w:w="14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CE545F" w:rsidRDefault="00411E67" w:rsidP="00411E67">
            <w:pPr>
              <w:tabs>
                <w:tab w:val="left" w:pos="480"/>
              </w:tabs>
              <w:rPr>
                <w:rFonts w:ascii="Arial Black" w:hAnsi="Arial Black"/>
                <w:sz w:val="20"/>
                <w:szCs w:val="20"/>
              </w:rPr>
            </w:pPr>
            <w:r w:rsidRPr="00CE545F">
              <w:rPr>
                <w:rFonts w:ascii="Arial Black" w:hAnsi="Arial Black"/>
                <w:sz w:val="20"/>
                <w:szCs w:val="20"/>
              </w:rPr>
              <w:t xml:space="preserve">Раздел </w:t>
            </w:r>
            <w:r w:rsidRPr="00CE545F">
              <w:rPr>
                <w:rFonts w:ascii="Arial Black" w:hAnsi="Arial Black"/>
                <w:sz w:val="20"/>
                <w:szCs w:val="20"/>
                <w:lang w:val="en-US"/>
              </w:rPr>
              <w:t>II</w:t>
            </w:r>
            <w:r w:rsidRPr="00CE545F">
              <w:rPr>
                <w:rFonts w:ascii="Arial Black" w:hAnsi="Arial Black"/>
                <w:sz w:val="20"/>
                <w:szCs w:val="20"/>
              </w:rPr>
              <w:t>. Происхождение и начальные этапы развития жизни на Земле</w:t>
            </w: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2.1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Основные свойства живого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свойства живого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углубленное представление и знаний о сущности жизни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19-28; ответить на вопросы на с. 28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Уровни организации живой природы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организации жизни в окружающей живой природе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понятия об уровнях организации живой природы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таблицу «Отличие живых систем от неживой природы»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2.3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сообщения</w:t>
            </w:r>
            <w:r w:rsidRPr="00662F88">
              <w:rPr>
                <w:sz w:val="20"/>
                <w:szCs w:val="20"/>
              </w:rPr>
              <w:t xml:space="preserve"> об наиболее интересных растениях: водорослях, мхах, папоротниках, голосеменных, покрытосеменных, бактериях, вирусах</w:t>
            </w:r>
            <w:proofErr w:type="gramEnd"/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семинар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учеников работать с дополнительной литературой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2.4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Многообразие живого мира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proofErr w:type="gramStart"/>
            <w:r>
              <w:rPr>
                <w:sz w:val="20"/>
                <w:szCs w:val="20"/>
              </w:rPr>
              <w:t>консульта-ция</w:t>
            </w:r>
            <w:proofErr w:type="spellEnd"/>
            <w:proofErr w:type="gramEnd"/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Критерии живых систем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Обеспечить понимание сущности классификации живых организмов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схему для следующих видов: люцерна посевная, люцерна желтая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2.5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Составление схем по систематике живых организмов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учеников составлять схемы по систематике живых организмов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2.6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 по пройденному материалу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4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0541BE" w:rsidRDefault="00411E67" w:rsidP="00411E67">
            <w:pPr>
              <w:ind w:firstLine="33"/>
              <w:rPr>
                <w:rFonts w:ascii="Arial Black" w:hAnsi="Arial Black"/>
                <w:sz w:val="20"/>
                <w:szCs w:val="20"/>
              </w:rPr>
            </w:pPr>
            <w:r w:rsidRPr="000541BE">
              <w:rPr>
                <w:rFonts w:ascii="Arial Black" w:hAnsi="Arial Black"/>
                <w:sz w:val="20"/>
                <w:szCs w:val="20"/>
              </w:rPr>
              <w:t xml:space="preserve">Раздел </w:t>
            </w:r>
            <w:r w:rsidRPr="000541BE">
              <w:rPr>
                <w:rFonts w:ascii="Arial Black" w:hAnsi="Arial Black"/>
                <w:sz w:val="20"/>
                <w:szCs w:val="20"/>
                <w:lang w:val="en-US"/>
              </w:rPr>
              <w:t>III</w:t>
            </w:r>
            <w:r w:rsidRPr="000541BE">
              <w:rPr>
                <w:rFonts w:ascii="Arial Black" w:hAnsi="Arial Black"/>
                <w:sz w:val="20"/>
                <w:szCs w:val="20"/>
              </w:rPr>
              <w:t>. Учение о клетке</w:t>
            </w: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Химическая организация клетки.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и первичное закрепление знаний и способов </w:t>
            </w:r>
            <w:proofErr w:type="spellStart"/>
            <w:proofErr w:type="gramStart"/>
            <w:r>
              <w:rPr>
                <w:sz w:val="20"/>
                <w:szCs w:val="20"/>
              </w:rPr>
              <w:t>деятельнос-ти</w:t>
            </w:r>
            <w:proofErr w:type="spellEnd"/>
            <w:proofErr w:type="gramEnd"/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катионов и анионов в жизнедеятельности клеток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 навыков логического мышления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с.86-87 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Неорганические вещества клетки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молекул воды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особенности строения молекул воды в связи с её важнейшей ролью в жизнедеятельности клетки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Ответить на вопросы на с.88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Органические вещества клетки.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органических веществ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об уникальных особенностях строения молекулы белка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с. 90-95,ответить на вопросы на с. 99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Белки: строение, функции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и функции белков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чём заключается биологическое значение липидов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C817A4" w:rsidRDefault="00411E67" w:rsidP="00411E67">
            <w:pPr>
              <w:ind w:firstLine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Индивидуальное задание – заполнить кроссворд (см. Приложение</w:t>
            </w:r>
            <w:r>
              <w:rPr>
                <w:sz w:val="20"/>
                <w:szCs w:val="20"/>
                <w:lang w:val="en-US"/>
              </w:rPr>
              <w:t xml:space="preserve"> I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Биологические </w:t>
            </w:r>
            <w:r w:rsidRPr="00662F88">
              <w:rPr>
                <w:sz w:val="20"/>
                <w:szCs w:val="20"/>
              </w:rPr>
              <w:lastRenderedPageBreak/>
              <w:t>катализаторы – ферменты.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</w:t>
            </w:r>
            <w:r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Взаимосвязь между </w:t>
            </w:r>
            <w:r>
              <w:rPr>
                <w:sz w:val="20"/>
                <w:szCs w:val="20"/>
              </w:rPr>
              <w:lastRenderedPageBreak/>
              <w:t xml:space="preserve">строением и функциями веществ 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Чем определяется </w:t>
            </w:r>
            <w:r>
              <w:rPr>
                <w:sz w:val="20"/>
                <w:szCs w:val="20"/>
              </w:rPr>
              <w:lastRenderedPageBreak/>
              <w:t>специфичность деятельности биологических катализаторов-ферментов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Учить с 95-98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Их классификация и роль в жизнедеятельности клетки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Ферменты-вещества белковой природы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используются ферменты в промышленности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Сообщения по теме «Клиническое значение ферментов» 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Углеводы: функции, особенности организации моно- и дисахаридов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и функции полисахаридов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Углубить  и обобщить знания о строении и функциях полисахаридов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С.100-101, ответить на вопросы на с. 101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Жиры – основной структурный компонент клеточных мембран и источник энергии 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органических веществ на примере молекул жиров и липидов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развитие умения раскрывать взаимосвязь строений и функций молекул органических веществ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С.102-103, вопросы на с. 103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Проверочные тестовые задания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остаточных знаний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ДН</w:t>
            </w:r>
            <w:proofErr w:type="gramStart"/>
            <w:r w:rsidRPr="00662F88">
              <w:rPr>
                <w:sz w:val="20"/>
                <w:szCs w:val="20"/>
              </w:rPr>
              <w:t>К-</w:t>
            </w:r>
            <w:proofErr w:type="gramEnd"/>
            <w:r w:rsidRPr="00662F88">
              <w:rPr>
                <w:sz w:val="20"/>
                <w:szCs w:val="20"/>
              </w:rPr>
              <w:t xml:space="preserve"> биологические полимеры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ДНК в хранении и передаче наследственной информации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Охарактеризовать особенности строения молекул нуклеиновых кислот как биополимеров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С.106-109, вопросы на с. 113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 урок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решать задачи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РНК: строение и функции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и функции  РНК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строении и функциях РНК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С.109-111 читать. 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Генетический код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Генетический код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первичное представление о генетическом коде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задачи на генетический код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Default="00411E67" w:rsidP="00411E67">
            <w:pPr>
              <w:ind w:firstLine="33"/>
              <w:rPr>
                <w:sz w:val="20"/>
                <w:szCs w:val="20"/>
              </w:rPr>
            </w:pPr>
          </w:p>
          <w:p w:rsidR="00411E67" w:rsidRPr="00454FEC" w:rsidRDefault="00411E67" w:rsidP="00411E67">
            <w:pPr>
              <w:rPr>
                <w:sz w:val="20"/>
                <w:szCs w:val="20"/>
              </w:rPr>
            </w:pPr>
          </w:p>
        </w:tc>
      </w:tr>
      <w:tr w:rsidR="00411E67" w:rsidRPr="00662F88" w:rsidTr="00AF172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Закрепление пройденного материала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обобщение всего пройденного материала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знаний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tabs>
                <w:tab w:val="left" w:pos="1296"/>
              </w:tabs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3.15-3.16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Возникновение жизни на Земле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2  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о возникновении жизни на Земле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возникновении жизни на Земле</w:t>
            </w: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 на тему: « История представлений о возникновении жизни на Земле»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Современные представления о возникновении жизни на Земле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Урок семинар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представлений жизни на Земле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учёных основоположников теории зарождение жизни на Земле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Опыты Ф. </w:t>
            </w:r>
            <w:proofErr w:type="spellStart"/>
            <w:r>
              <w:rPr>
                <w:sz w:val="20"/>
                <w:szCs w:val="20"/>
              </w:rPr>
              <w:t>Реди</w:t>
            </w:r>
            <w:proofErr w:type="spellEnd"/>
            <w:r>
              <w:rPr>
                <w:sz w:val="20"/>
                <w:szCs w:val="20"/>
              </w:rPr>
              <w:t>. Взгляды В. Гарвея. Эксперименты Л. Пастера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3.18-3.19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Предпосылки жизни на Земле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Урок консультация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Эволюция химических элементов в космическом </w:t>
            </w:r>
            <w:r>
              <w:rPr>
                <w:sz w:val="20"/>
                <w:szCs w:val="20"/>
              </w:rPr>
              <w:lastRenderedPageBreak/>
              <w:t>пространстве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спектроскопии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сообщения о сущности </w:t>
            </w:r>
            <w:r>
              <w:rPr>
                <w:sz w:val="20"/>
                <w:szCs w:val="20"/>
              </w:rPr>
              <w:lastRenderedPageBreak/>
              <w:t xml:space="preserve">жизни (отличие живого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неживого)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3.20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Происхождение </w:t>
            </w:r>
            <w:proofErr w:type="spellStart"/>
            <w:r w:rsidRPr="00662F88">
              <w:rPr>
                <w:sz w:val="20"/>
                <w:szCs w:val="20"/>
              </w:rPr>
              <w:t>протобиополимеров</w:t>
            </w:r>
            <w:proofErr w:type="spellEnd"/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Обучающий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Теории происхождения </w:t>
            </w:r>
            <w:proofErr w:type="spellStart"/>
            <w:r>
              <w:rPr>
                <w:sz w:val="20"/>
                <w:szCs w:val="20"/>
              </w:rPr>
              <w:t>протобиополимеров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Углубить знания о теориях происхождения </w:t>
            </w:r>
            <w:proofErr w:type="spellStart"/>
            <w:r>
              <w:rPr>
                <w:sz w:val="20"/>
                <w:szCs w:val="20"/>
              </w:rPr>
              <w:t>протобиополимеров</w:t>
            </w:r>
            <w:proofErr w:type="spellEnd"/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 доклад на тему </w:t>
            </w:r>
            <w:proofErr w:type="gramStart"/>
            <w:r>
              <w:rPr>
                <w:sz w:val="20"/>
                <w:szCs w:val="20"/>
              </w:rPr>
              <w:t>:Т</w:t>
            </w:r>
            <w:proofErr w:type="gramEnd"/>
            <w:r>
              <w:rPr>
                <w:sz w:val="20"/>
                <w:szCs w:val="20"/>
              </w:rPr>
              <w:t xml:space="preserve">еории происхождения </w:t>
            </w:r>
            <w:proofErr w:type="spellStart"/>
            <w:r>
              <w:rPr>
                <w:sz w:val="20"/>
                <w:szCs w:val="20"/>
              </w:rPr>
              <w:t>протобиополимеров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Строение и функции </w:t>
            </w:r>
            <w:proofErr w:type="spellStart"/>
            <w:r w:rsidRPr="00662F88">
              <w:rPr>
                <w:sz w:val="20"/>
                <w:szCs w:val="20"/>
              </w:rPr>
              <w:t>прокариотической</w:t>
            </w:r>
            <w:proofErr w:type="spellEnd"/>
            <w:r w:rsidRPr="00662F88"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материала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строения </w:t>
            </w:r>
            <w:proofErr w:type="spellStart"/>
            <w:r>
              <w:rPr>
                <w:sz w:val="20"/>
                <w:szCs w:val="20"/>
              </w:rPr>
              <w:t>прокариотической</w:t>
            </w:r>
            <w:proofErr w:type="spellEnd"/>
            <w:r>
              <w:rPr>
                <w:sz w:val="20"/>
                <w:szCs w:val="20"/>
              </w:rPr>
              <w:t xml:space="preserve"> клетке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Раскрыть особенности строения </w:t>
            </w:r>
            <w:proofErr w:type="spellStart"/>
            <w:r>
              <w:rPr>
                <w:sz w:val="20"/>
                <w:szCs w:val="20"/>
              </w:rPr>
              <w:t>прокариотеской</w:t>
            </w:r>
            <w:proofErr w:type="spellEnd"/>
            <w:r>
              <w:rPr>
                <w:sz w:val="20"/>
                <w:szCs w:val="20"/>
              </w:rPr>
              <w:t xml:space="preserve"> клетке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сообщение о </w:t>
            </w:r>
            <w:proofErr w:type="spellStart"/>
            <w:r>
              <w:rPr>
                <w:sz w:val="20"/>
                <w:szCs w:val="20"/>
              </w:rPr>
              <w:t>протокариотах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Организация работы с дополнительной литературой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2574B1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знаний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с дополнительной литературой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proofErr w:type="spellStart"/>
            <w:r w:rsidRPr="00662F88">
              <w:rPr>
                <w:sz w:val="20"/>
                <w:szCs w:val="20"/>
              </w:rPr>
              <w:t>Эукариотическая</w:t>
            </w:r>
            <w:proofErr w:type="spellEnd"/>
            <w:r w:rsidRPr="00662F88">
              <w:rPr>
                <w:sz w:val="20"/>
                <w:szCs w:val="20"/>
              </w:rPr>
              <w:t xml:space="preserve"> клетка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и функции </w:t>
            </w:r>
            <w:proofErr w:type="spellStart"/>
            <w:r>
              <w:rPr>
                <w:sz w:val="20"/>
                <w:szCs w:val="20"/>
              </w:rPr>
              <w:t>эукариотической</w:t>
            </w:r>
            <w:proofErr w:type="spellEnd"/>
            <w:r>
              <w:rPr>
                <w:sz w:val="20"/>
                <w:szCs w:val="20"/>
              </w:rPr>
              <w:t xml:space="preserve"> клетки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Создать общие представления о строении </w:t>
            </w:r>
            <w:proofErr w:type="spellStart"/>
            <w:r>
              <w:rPr>
                <w:sz w:val="20"/>
                <w:szCs w:val="20"/>
              </w:rPr>
              <w:t>эукариотической</w:t>
            </w:r>
            <w:proofErr w:type="spellEnd"/>
            <w:r>
              <w:rPr>
                <w:sz w:val="20"/>
                <w:szCs w:val="20"/>
              </w:rPr>
              <w:t xml:space="preserve"> клетке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на тему «Каковы современные представления о структуре биологической мембраны»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Мембранный принцип организации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и функции главных частей клетки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Объяснить особенности строения мембранных и </w:t>
            </w:r>
            <w:proofErr w:type="spellStart"/>
            <w:r>
              <w:rPr>
                <w:sz w:val="20"/>
                <w:szCs w:val="20"/>
              </w:rPr>
              <w:t>немембранных</w:t>
            </w:r>
            <w:proofErr w:type="spellEnd"/>
            <w:r>
              <w:rPr>
                <w:sz w:val="20"/>
                <w:szCs w:val="20"/>
              </w:rPr>
              <w:t xml:space="preserve"> компонентов клетки 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145-147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Цитоплазма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цитоплазмы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текстом и рисунками учебника. Составление таблицы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Органеллы цитоплазмы. 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Конкретизировать знания об особенностях строении и функциях мембранных и </w:t>
            </w:r>
            <w:proofErr w:type="spellStart"/>
            <w:r>
              <w:rPr>
                <w:sz w:val="20"/>
                <w:szCs w:val="20"/>
              </w:rPr>
              <w:t>немембранных</w:t>
            </w:r>
            <w:proofErr w:type="spellEnd"/>
            <w:r>
              <w:rPr>
                <w:sz w:val="20"/>
                <w:szCs w:val="20"/>
              </w:rPr>
              <w:t xml:space="preserve"> органоидов клетки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Формулирование выводов о наличии этих органоидов в клетках всех организмов как доказательство единства их строения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143-154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proofErr w:type="spellStart"/>
            <w:r w:rsidRPr="00662F88">
              <w:rPr>
                <w:sz w:val="20"/>
                <w:szCs w:val="20"/>
              </w:rPr>
              <w:t>Цитоскелет</w:t>
            </w:r>
            <w:proofErr w:type="spellEnd"/>
            <w:r w:rsidRPr="00662F88">
              <w:rPr>
                <w:sz w:val="20"/>
                <w:szCs w:val="20"/>
              </w:rPr>
              <w:t>. Включения.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Структурная система цитоплазмы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информации, подведение итогов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Ответить на вопросы на с.155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Структуры клеточного ядра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Важнейшие структуры ядра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Углубить знания о ядре как о важнейшем компоненте </w:t>
            </w:r>
            <w:proofErr w:type="spellStart"/>
            <w:r>
              <w:rPr>
                <w:sz w:val="20"/>
                <w:szCs w:val="20"/>
              </w:rPr>
              <w:t>эукариотических</w:t>
            </w:r>
            <w:proofErr w:type="spellEnd"/>
            <w:r>
              <w:rPr>
                <w:sz w:val="20"/>
                <w:szCs w:val="20"/>
              </w:rPr>
              <w:t xml:space="preserve"> клеток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С.151-63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3.29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Закрепление знаний о строении </w:t>
            </w:r>
            <w:proofErr w:type="spellStart"/>
            <w:r w:rsidRPr="00662F88">
              <w:rPr>
                <w:sz w:val="20"/>
                <w:szCs w:val="20"/>
              </w:rPr>
              <w:t>прокариотических</w:t>
            </w:r>
            <w:proofErr w:type="spellEnd"/>
            <w:r w:rsidRPr="00662F88">
              <w:rPr>
                <w:sz w:val="20"/>
                <w:szCs w:val="20"/>
              </w:rPr>
              <w:t xml:space="preserve"> и </w:t>
            </w:r>
            <w:proofErr w:type="spellStart"/>
            <w:r w:rsidRPr="00662F88">
              <w:rPr>
                <w:sz w:val="20"/>
                <w:szCs w:val="20"/>
              </w:rPr>
              <w:t>эукариотических</w:t>
            </w:r>
            <w:proofErr w:type="spellEnd"/>
            <w:r w:rsidRPr="00662F88">
              <w:rPr>
                <w:sz w:val="20"/>
                <w:szCs w:val="20"/>
              </w:rPr>
              <w:t xml:space="preserve"> клеток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Сравнительная характеристика </w:t>
            </w:r>
            <w:proofErr w:type="gramStart"/>
            <w:r>
              <w:rPr>
                <w:sz w:val="20"/>
                <w:szCs w:val="20"/>
              </w:rPr>
              <w:t>про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эукариотических</w:t>
            </w:r>
            <w:proofErr w:type="spellEnd"/>
            <w:r>
              <w:rPr>
                <w:sz w:val="20"/>
                <w:szCs w:val="20"/>
              </w:rPr>
              <w:t xml:space="preserve"> клетках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Углубить и систематизировать знания о </w:t>
            </w:r>
            <w:proofErr w:type="gramStart"/>
            <w:r>
              <w:rPr>
                <w:sz w:val="20"/>
                <w:szCs w:val="20"/>
              </w:rPr>
              <w:t>про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эукариотических</w:t>
            </w:r>
            <w:proofErr w:type="spellEnd"/>
            <w:r>
              <w:rPr>
                <w:sz w:val="20"/>
                <w:szCs w:val="20"/>
              </w:rPr>
              <w:t xml:space="preserve"> клетках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сравнительную таблицу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Жизненный цикл клетки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</w:t>
            </w:r>
            <w:r w:rsidRPr="00662F88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Механизм митотического </w:t>
            </w:r>
            <w:r>
              <w:rPr>
                <w:sz w:val="20"/>
                <w:szCs w:val="20"/>
              </w:rPr>
              <w:lastRenderedPageBreak/>
              <w:t>деления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Уточнить знания </w:t>
            </w:r>
            <w:r>
              <w:rPr>
                <w:sz w:val="20"/>
                <w:szCs w:val="20"/>
              </w:rPr>
              <w:lastRenderedPageBreak/>
              <w:t>омитотического цикл, его биологической роли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Составит сказку о </w:t>
            </w:r>
            <w:r>
              <w:rPr>
                <w:sz w:val="20"/>
                <w:szCs w:val="20"/>
              </w:rPr>
              <w:lastRenderedPageBreak/>
              <w:t>путешествии в Царство деления клеток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3.31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Деление клетки: митоз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Генетическая идентичность деления клеток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Рассмотреть механизмы, обеспечивающие генетическую идентичность дочерних клеток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 о нарушениях митоза и проблеме злокачественного изменения клеток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Особенности строения растительных и животных клеток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растительной и животной клетки под микроскопом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Микроскопы, лупы, раздаточные подносы, с набором предметных и покровных стекол, </w:t>
            </w:r>
            <w:proofErr w:type="spellStart"/>
            <w:r>
              <w:rPr>
                <w:sz w:val="20"/>
                <w:szCs w:val="20"/>
              </w:rPr>
              <w:t>препаровальных</w:t>
            </w:r>
            <w:proofErr w:type="spellEnd"/>
            <w:r>
              <w:rPr>
                <w:sz w:val="20"/>
                <w:szCs w:val="20"/>
              </w:rPr>
              <w:t xml:space="preserve"> игл, скальпелей, пинцетов, два пузырька – со слабым раствором йода и с раствором синих чернил, фильтровальная бумага, пузырёк с чистой водой и сосуд для промывания стёкол.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Самостоятельное приготовление препаратов, работа с готовыми микропрепаратами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Метаболизм – основа существования организмов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Обучающий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Сущность метаболизма, как совокупность реакций обмена веществ и энергии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Сформировать представления об основном процессе </w:t>
            </w:r>
            <w:proofErr w:type="gramStart"/>
            <w:r>
              <w:rPr>
                <w:sz w:val="20"/>
                <w:szCs w:val="20"/>
              </w:rPr>
              <w:t>метаболизма-биосинтезе</w:t>
            </w:r>
            <w:proofErr w:type="gramEnd"/>
            <w:r>
              <w:rPr>
                <w:sz w:val="20"/>
                <w:szCs w:val="20"/>
              </w:rPr>
              <w:t xml:space="preserve"> белка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С.119-123 изучить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</w:t>
            </w:r>
            <w:r w:rsidRPr="00662F88">
              <w:rPr>
                <w:sz w:val="20"/>
                <w:szCs w:val="20"/>
              </w:rPr>
              <w:t>тотрофы и гетеротрофы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питания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такими понятиями как автотрофы и гетеротрофы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 на тему «Автотрофы и гетеротрофы»</w:t>
            </w:r>
          </w:p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Биосинтез органических молекул в клетке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Пластический обмен как совокупность реакций </w:t>
            </w:r>
            <w:r>
              <w:rPr>
                <w:sz w:val="20"/>
                <w:szCs w:val="20"/>
              </w:rPr>
              <w:lastRenderedPageBreak/>
              <w:t>биологического синтеза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Объяснить сущность матричных реакций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по выбору тест на тему </w:t>
            </w:r>
            <w:r>
              <w:rPr>
                <w:sz w:val="20"/>
                <w:szCs w:val="20"/>
              </w:rPr>
              <w:lastRenderedPageBreak/>
              <w:t>«Биосинтеза белка»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3.36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Энергетический обмен - катаболизм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Урок обобщение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 веществ и превращение энергии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знания о сущности, особенностях катаболизма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тест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Этапы катаболизма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Лекция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энергетического обмена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значении этапов энергетического обмена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тест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proofErr w:type="spellStart"/>
            <w:r w:rsidRPr="00662F88">
              <w:rPr>
                <w:sz w:val="20"/>
                <w:szCs w:val="20"/>
              </w:rPr>
              <w:t>Афтотрофный</w:t>
            </w:r>
            <w:proofErr w:type="spellEnd"/>
            <w:r w:rsidRPr="00662F88">
              <w:rPr>
                <w:sz w:val="20"/>
                <w:szCs w:val="20"/>
              </w:rPr>
              <w:t xml:space="preserve"> тип обмена веществ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питания организмов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учащихся о метаболизме на основе изучения способов питания организмов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С.126-130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3.39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Фотосинтез</w:t>
            </w:r>
            <w:proofErr w:type="gramStart"/>
            <w:r w:rsidRPr="00662F88">
              <w:rPr>
                <w:sz w:val="20"/>
                <w:szCs w:val="20"/>
              </w:rPr>
              <w:t xml:space="preserve"> .</w:t>
            </w:r>
            <w:proofErr w:type="gramEnd"/>
            <w:r w:rsidRPr="00662F88">
              <w:rPr>
                <w:sz w:val="20"/>
                <w:szCs w:val="20"/>
              </w:rPr>
              <w:t xml:space="preserve"> Хемосинтез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Фотосинтез-метаболизм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понятия о фотосинтезе как одном из процессов метаболизма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Письменное задание. Из перечня организмов выберите: 1. </w:t>
            </w:r>
            <w:proofErr w:type="spellStart"/>
            <w:r>
              <w:rPr>
                <w:sz w:val="20"/>
                <w:szCs w:val="20"/>
              </w:rPr>
              <w:t>Фототрофы</w:t>
            </w:r>
            <w:proofErr w:type="spellEnd"/>
            <w:r>
              <w:rPr>
                <w:sz w:val="20"/>
                <w:szCs w:val="20"/>
              </w:rPr>
              <w:t xml:space="preserve">. 2. </w:t>
            </w:r>
            <w:proofErr w:type="spellStart"/>
            <w:r>
              <w:rPr>
                <w:sz w:val="20"/>
                <w:szCs w:val="20"/>
              </w:rPr>
              <w:t>Хемотрофы</w:t>
            </w:r>
            <w:proofErr w:type="spellEnd"/>
            <w:r>
              <w:rPr>
                <w:sz w:val="20"/>
                <w:szCs w:val="20"/>
              </w:rPr>
              <w:t>. 3. Гетеротрофы. Перечень организмов: а) дикобраз, б) хламидомонада, в) эвглена зелёная, г) крот, д) сосна, ж) железобактерии, з) амёба.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3.40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Обмен веществ и энергии в клетке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Урок семинар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Функции и роли химических веще</w:t>
            </w:r>
            <w:proofErr w:type="gramStart"/>
            <w:r>
              <w:rPr>
                <w:sz w:val="20"/>
                <w:szCs w:val="20"/>
              </w:rPr>
              <w:t>ств в кл</w:t>
            </w:r>
            <w:proofErr w:type="gramEnd"/>
            <w:r>
              <w:rPr>
                <w:sz w:val="20"/>
                <w:szCs w:val="20"/>
              </w:rPr>
              <w:t>етке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Проверить понимание учащихся о сущности метаболизма, знания о биосинтезе белков, жиров и углеводов и фотосинтезе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Заполните таблицу: Автотрофные и гетеротрофные организмы.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Вирусы – бактериофаги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Вирусология, роль вирусов в природе и жизни людей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Раскрыть особенности внутриклеточного паразитизма вирусов. Сообщить сведения об опасности заражения вирусом СПИДа 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кроссворд на тему «Вирусы»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3.42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Клеточная теория строения организмов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и основные положения клеточной теории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Закрепить умение применять полученные знания для доказательства материального единства </w:t>
            </w:r>
            <w:r>
              <w:rPr>
                <w:sz w:val="20"/>
                <w:szCs w:val="20"/>
              </w:rPr>
              <w:lastRenderedPageBreak/>
              <w:t>органического мира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Используя знания по цитологии, докажите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что клетка-элементарная биологическая </w:t>
            </w:r>
            <w:r>
              <w:rPr>
                <w:sz w:val="20"/>
                <w:szCs w:val="20"/>
              </w:rPr>
              <w:lastRenderedPageBreak/>
              <w:t>система, способная к самообновлению, самовоспроизведению и развитию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277A9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3.43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Учение</w:t>
            </w:r>
            <w:r>
              <w:rPr>
                <w:sz w:val="20"/>
                <w:szCs w:val="20"/>
              </w:rPr>
              <w:t xml:space="preserve"> о клетке. 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остаточных знаний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  <w:trHeight w:val="54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14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2075D6" w:rsidRDefault="00411E67" w:rsidP="00411E67">
            <w:pPr>
              <w:ind w:firstLine="33"/>
              <w:rPr>
                <w:rFonts w:ascii="Arial Black" w:hAnsi="Arial Black"/>
                <w:sz w:val="20"/>
                <w:szCs w:val="20"/>
              </w:rPr>
            </w:pPr>
            <w:r w:rsidRPr="002075D6">
              <w:rPr>
                <w:rFonts w:ascii="Arial Black" w:hAnsi="Arial Black"/>
                <w:sz w:val="20"/>
                <w:szCs w:val="20"/>
              </w:rPr>
              <w:t xml:space="preserve">Раздел </w:t>
            </w:r>
            <w:r w:rsidRPr="002075D6">
              <w:rPr>
                <w:rFonts w:ascii="Arial Black" w:hAnsi="Arial Black"/>
                <w:sz w:val="20"/>
                <w:szCs w:val="20"/>
                <w:lang w:val="en-US"/>
              </w:rPr>
              <w:t>IV</w:t>
            </w:r>
            <w:r w:rsidRPr="002075D6">
              <w:rPr>
                <w:rFonts w:ascii="Arial Black" w:hAnsi="Arial Black"/>
                <w:sz w:val="20"/>
                <w:szCs w:val="20"/>
              </w:rPr>
              <w:t>. Размножение и развитие организмов.</w:t>
            </w: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Бесполое размножение.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Размножение как один из этапов индивидуального развития организмов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бесполом размножении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193-197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Формы бесполого размножения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</w:t>
            </w:r>
            <w:r w:rsidRPr="00662F88">
              <w:rPr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Формы, способы, практическое применение бесполого размножения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формах бесполого размножения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на с. 197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Вегетативное размножение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вегетативного размножения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Изучить материал о вегетативном размножении растений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о вегетативном размножении растений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Половое размножение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разных форм размножения на основе конкретизации знаний о половом размножении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Создать представления об эволюции полового размножения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сравнения митоза и мейоза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4.6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Формы </w:t>
            </w:r>
            <w:r w:rsidRPr="00662F88">
              <w:rPr>
                <w:sz w:val="20"/>
                <w:szCs w:val="20"/>
              </w:rPr>
              <w:t>поло</w:t>
            </w:r>
            <w:r>
              <w:rPr>
                <w:sz w:val="20"/>
                <w:szCs w:val="20"/>
              </w:rPr>
              <w:t>во</w:t>
            </w:r>
            <w:r w:rsidRPr="00662F88">
              <w:rPr>
                <w:sz w:val="20"/>
                <w:szCs w:val="20"/>
              </w:rPr>
              <w:t>го размножения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Половое размножение и его формы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со спецификой половых клеток – гамет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199-207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4.7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Развитие половых клеток у высших растений.</w:t>
            </w:r>
            <w:r>
              <w:rPr>
                <w:sz w:val="20"/>
                <w:szCs w:val="20"/>
              </w:rPr>
              <w:t xml:space="preserve"> Двойное оплодотворение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Процессы оплодотворения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Расширить знания учащихся о процессе оплодотворения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конспект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4.8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tabs>
                <w:tab w:val="left" w:pos="4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сперматогенеза. Оплодотворение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строения половых клеток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представления об этапах созревания гамет у человека и животных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  <w:tr w:rsidR="00411E67" w:rsidRPr="00662F88" w:rsidTr="00AF172A">
        <w:trPr>
          <w:gridAfter w:val="1"/>
          <w:wAfter w:w="7" w:type="dxa"/>
          <w:trHeight w:val="84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4.9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tabs>
                <w:tab w:val="left" w:pos="4356"/>
              </w:tabs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Обобщающий урок по теме «Размножение организмов»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Обобщающий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размножения, его биологическая роль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rPr>
                <w:sz w:val="20"/>
                <w:szCs w:val="20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выделять главное. Делать выводы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Ответить на вопросы:</w:t>
            </w:r>
          </w:p>
          <w:p w:rsidR="00411E67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Какую роль играют нуклеиновые кислоты и белки в размножении организмов</w:t>
            </w:r>
            <w:r w:rsidRPr="00DD4226">
              <w:rPr>
                <w:sz w:val="20"/>
                <w:szCs w:val="20"/>
              </w:rPr>
              <w:t>?</w:t>
            </w:r>
          </w:p>
          <w:p w:rsidR="00411E67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У многих видов индивидуумы – </w:t>
            </w:r>
            <w:r>
              <w:rPr>
                <w:sz w:val="20"/>
                <w:szCs w:val="20"/>
              </w:rPr>
              <w:lastRenderedPageBreak/>
              <w:t>гермафродиты. В чём состоит преимущество гермафродитизма по сравнению с раздельнополостью, и есть ли оно</w:t>
            </w:r>
            <w:r w:rsidRPr="00DD4226">
              <w:rPr>
                <w:sz w:val="20"/>
                <w:szCs w:val="20"/>
              </w:rPr>
              <w:t>?</w:t>
            </w:r>
          </w:p>
          <w:p w:rsidR="00411E67" w:rsidRPr="00D92824" w:rsidRDefault="00411E67" w:rsidP="00411E67">
            <w:pPr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почему у одного вида никогда не бывает больше двух полов</w:t>
            </w:r>
            <w:r w:rsidRPr="00DD4226">
              <w:rPr>
                <w:sz w:val="20"/>
                <w:szCs w:val="20"/>
              </w:rPr>
              <w:t>?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67" w:rsidRPr="00662F88" w:rsidRDefault="00411E67" w:rsidP="00411E67">
            <w:pPr>
              <w:ind w:firstLine="33"/>
              <w:rPr>
                <w:sz w:val="20"/>
                <w:szCs w:val="20"/>
              </w:rPr>
            </w:pPr>
          </w:p>
        </w:tc>
      </w:tr>
    </w:tbl>
    <w:p w:rsidR="004F3A3D" w:rsidRDefault="004F3A3D" w:rsidP="004F3A3D">
      <w:pPr>
        <w:outlineLvl w:val="0"/>
        <w:rPr>
          <w:sz w:val="28"/>
          <w:szCs w:val="28"/>
        </w:rPr>
      </w:pPr>
    </w:p>
    <w:p w:rsidR="00D20815" w:rsidRPr="00DD4226" w:rsidRDefault="00D20815" w:rsidP="00FB1458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"/>
        <w:gridCol w:w="2635"/>
        <w:gridCol w:w="852"/>
        <w:gridCol w:w="2046"/>
        <w:gridCol w:w="2217"/>
        <w:gridCol w:w="1701"/>
        <w:gridCol w:w="2410"/>
        <w:gridCol w:w="2126"/>
        <w:gridCol w:w="825"/>
      </w:tblGrid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</w:t>
            </w:r>
            <w:r w:rsidR="008F7FB9" w:rsidRPr="00662F88">
              <w:rPr>
                <w:sz w:val="20"/>
                <w:szCs w:val="20"/>
              </w:rPr>
              <w:t>.</w:t>
            </w:r>
            <w:r w:rsidRPr="00662F88">
              <w:rPr>
                <w:sz w:val="20"/>
                <w:szCs w:val="20"/>
              </w:rPr>
              <w:t>10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Типы деления клеток</w:t>
            </w:r>
            <w:proofErr w:type="gramStart"/>
            <w:r w:rsidRPr="00662F88">
              <w:rPr>
                <w:sz w:val="20"/>
                <w:szCs w:val="20"/>
              </w:rPr>
              <w:t xml:space="preserve"> .</w:t>
            </w:r>
            <w:proofErr w:type="gramEnd"/>
            <w:r w:rsidRPr="00662F88">
              <w:rPr>
                <w:sz w:val="20"/>
                <w:szCs w:val="20"/>
              </w:rPr>
              <w:t>Программированный опрос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DD2854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Программированный опрос</w:t>
            </w:r>
          </w:p>
        </w:tc>
        <w:tc>
          <w:tcPr>
            <w:tcW w:w="2217" w:type="dxa"/>
            <w:shd w:val="clear" w:color="auto" w:fill="auto"/>
          </w:tcPr>
          <w:p w:rsidR="000259AD" w:rsidRPr="00F22CB6" w:rsidRDefault="00F22CB6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Учащиеся </w:t>
            </w:r>
            <w:proofErr w:type="gramStart"/>
            <w:r>
              <w:rPr>
                <w:sz w:val="20"/>
                <w:szCs w:val="20"/>
              </w:rPr>
              <w:t>обмениваются работами проверяя</w:t>
            </w:r>
            <w:proofErr w:type="gramEnd"/>
            <w:r>
              <w:rPr>
                <w:sz w:val="20"/>
                <w:szCs w:val="20"/>
              </w:rPr>
              <w:t xml:space="preserve"> друг друга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F22CB6" w:rsidRDefault="00F22CB6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</w:t>
            </w:r>
            <w:r w:rsidR="00C812EE" w:rsidRPr="00662F88">
              <w:rPr>
                <w:sz w:val="20"/>
                <w:szCs w:val="20"/>
              </w:rPr>
              <w:t>.</w:t>
            </w:r>
            <w:r w:rsidRPr="00662F88">
              <w:rPr>
                <w:sz w:val="20"/>
                <w:szCs w:val="20"/>
              </w:rPr>
              <w:t>11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Гаметогенез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DD2854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гаметогенеза</w:t>
            </w:r>
          </w:p>
        </w:tc>
        <w:tc>
          <w:tcPr>
            <w:tcW w:w="1701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учащихся о процессе оплодотворения</w:t>
            </w:r>
          </w:p>
        </w:tc>
        <w:tc>
          <w:tcPr>
            <w:tcW w:w="2126" w:type="dxa"/>
            <w:shd w:val="clear" w:color="auto" w:fill="auto"/>
          </w:tcPr>
          <w:p w:rsidR="000259AD" w:rsidRPr="00D92824" w:rsidRDefault="00D92824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 по теме: «Гаметогенез»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4.12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Эмбриональное развитие животных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DD2854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учения онтогенеза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знания о закономерностях эмбрионального развития</w:t>
            </w:r>
          </w:p>
        </w:tc>
        <w:tc>
          <w:tcPr>
            <w:tcW w:w="2126" w:type="dxa"/>
            <w:shd w:val="clear" w:color="auto" w:fill="auto"/>
          </w:tcPr>
          <w:p w:rsidR="000259AD" w:rsidRPr="002705A6" w:rsidRDefault="002705A6" w:rsidP="00FB1458">
            <w:pPr>
              <w:rPr>
                <w:rStyle w:val="af"/>
                <w:i w:val="0"/>
                <w:sz w:val="20"/>
                <w:szCs w:val="20"/>
              </w:rPr>
            </w:pPr>
            <w:r w:rsidRPr="002705A6">
              <w:rPr>
                <w:rStyle w:val="af"/>
                <w:i w:val="0"/>
                <w:sz w:val="20"/>
                <w:szCs w:val="20"/>
              </w:rPr>
              <w:t>с.215-222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4.13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Органо</w:t>
            </w:r>
            <w:r w:rsidR="00C812EE" w:rsidRPr="00662F88">
              <w:rPr>
                <w:sz w:val="20"/>
                <w:szCs w:val="20"/>
              </w:rPr>
              <w:t xml:space="preserve">генез. 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DD2854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Первичное закрепление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Эмбриональное развитие организмов</w:t>
            </w:r>
          </w:p>
        </w:tc>
        <w:tc>
          <w:tcPr>
            <w:tcW w:w="1701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390889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формирование и углубление знаний об эмбриональном развитии организмов на основе изучения закономерностей органогенеза и проявления эмбриональной индукции</w:t>
            </w:r>
          </w:p>
        </w:tc>
        <w:tc>
          <w:tcPr>
            <w:tcW w:w="2126" w:type="dxa"/>
            <w:shd w:val="clear" w:color="auto" w:fill="auto"/>
          </w:tcPr>
          <w:p w:rsidR="000259AD" w:rsidRPr="0052554F" w:rsidRDefault="005255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сообщение о вредном влиянии на эмбрион алкоголя, никотина, и других мутагенов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4.15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История эмбриологии.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DD2854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учения об онтогенезе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Изучить историю развития учения об онтогенезе</w:t>
            </w:r>
          </w:p>
        </w:tc>
        <w:tc>
          <w:tcPr>
            <w:tcW w:w="2126" w:type="dxa"/>
            <w:shd w:val="clear" w:color="auto" w:fill="auto"/>
          </w:tcPr>
          <w:p w:rsidR="000259AD" w:rsidRPr="0052554F" w:rsidRDefault="005255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на с.226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4.16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39088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21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52554F" w:rsidRDefault="005255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4.17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Постэмбриональное развитие животных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Закономерности постэмбрионального развития у животных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Охарактеризовать два типа постэмбрионального </w:t>
            </w:r>
            <w:r>
              <w:rPr>
                <w:sz w:val="20"/>
                <w:szCs w:val="20"/>
              </w:rPr>
              <w:lastRenderedPageBreak/>
              <w:t>развития, раскрыв их значение для сохранения видов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228-232, вопросы на с. 233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4.18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Онтогенез высших растений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Онтогенез растений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формирование и углубление знаний о постэмбриональном развитии, рассмотреть онтогенез растений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Вспомните, как осуществляется двойное оплодотворение у растений, и заполните таблицу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4.19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Общие закономерности онтогенеза. 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проявление биогенетического закона</w:t>
            </w:r>
          </w:p>
        </w:tc>
        <w:tc>
          <w:tcPr>
            <w:tcW w:w="1701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Охарактеризовать значение закона для выяснения родственных связей между организмами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235-238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4.20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Биогенетический закон.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Материальное единство живой природы</w:t>
            </w:r>
          </w:p>
        </w:tc>
        <w:tc>
          <w:tcPr>
            <w:tcW w:w="1701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углубление и расширение знаний о материальном единстве живой природы.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Ответить на вопросы на с.238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4.21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C812E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EF6F4F" w:rsidRDefault="00EF6F4F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остаточных знаний</w:t>
            </w: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C812EE" w:rsidRPr="00662F88" w:rsidTr="00AF172A">
        <w:trPr>
          <w:trHeight w:val="782"/>
        </w:trPr>
        <w:tc>
          <w:tcPr>
            <w:tcW w:w="747" w:type="dxa"/>
            <w:shd w:val="clear" w:color="auto" w:fill="auto"/>
          </w:tcPr>
          <w:p w:rsidR="00C812EE" w:rsidRPr="00662F88" w:rsidRDefault="00C812EE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2" w:type="dxa"/>
            <w:gridSpan w:val="8"/>
            <w:shd w:val="clear" w:color="auto" w:fill="auto"/>
          </w:tcPr>
          <w:p w:rsidR="00C812EE" w:rsidRPr="002075D6" w:rsidRDefault="00E15F48" w:rsidP="00FB1458">
            <w:pPr>
              <w:rPr>
                <w:rFonts w:ascii="Arial Black" w:hAnsi="Arial Black"/>
                <w:sz w:val="20"/>
                <w:szCs w:val="20"/>
              </w:rPr>
            </w:pPr>
            <w:r w:rsidRPr="002075D6">
              <w:rPr>
                <w:rFonts w:ascii="Arial Black" w:hAnsi="Arial Black"/>
                <w:sz w:val="20"/>
                <w:szCs w:val="20"/>
              </w:rPr>
              <w:t xml:space="preserve">Раздел </w:t>
            </w:r>
            <w:r w:rsidRPr="002075D6">
              <w:rPr>
                <w:rFonts w:ascii="Arial Black" w:hAnsi="Arial Black"/>
                <w:sz w:val="20"/>
                <w:szCs w:val="20"/>
                <w:lang w:val="en-US"/>
              </w:rPr>
              <w:t>V</w:t>
            </w:r>
            <w:r w:rsidRPr="00DD4226">
              <w:rPr>
                <w:rFonts w:ascii="Arial Black" w:hAnsi="Arial Black"/>
                <w:sz w:val="20"/>
                <w:szCs w:val="20"/>
              </w:rPr>
              <w:t>.</w:t>
            </w:r>
            <w:r w:rsidRPr="002075D6">
              <w:rPr>
                <w:rFonts w:ascii="Arial Black" w:hAnsi="Arial Black"/>
                <w:sz w:val="20"/>
                <w:szCs w:val="20"/>
              </w:rPr>
              <w:t xml:space="preserve"> Основы генетики и селекции. </w:t>
            </w: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История развития генетики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Лекция</w:t>
            </w:r>
          </w:p>
        </w:tc>
        <w:tc>
          <w:tcPr>
            <w:tcW w:w="2217" w:type="dxa"/>
            <w:shd w:val="clear" w:color="auto" w:fill="auto"/>
          </w:tcPr>
          <w:p w:rsidR="000259AD" w:rsidRPr="00181702" w:rsidRDefault="0018170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возникновения г</w:t>
            </w:r>
            <w:r w:rsidR="000D21FE">
              <w:rPr>
                <w:sz w:val="20"/>
                <w:szCs w:val="20"/>
              </w:rPr>
              <w:t>енетики</w:t>
            </w:r>
            <w:proofErr w:type="gramStart"/>
            <w:r w:rsidR="000D21FE">
              <w:rPr>
                <w:sz w:val="20"/>
                <w:szCs w:val="20"/>
              </w:rPr>
              <w:t xml:space="preserve"> ,</w:t>
            </w:r>
            <w:proofErr w:type="gramEnd"/>
            <w:r w:rsidR="000D21FE">
              <w:rPr>
                <w:sz w:val="20"/>
                <w:szCs w:val="20"/>
              </w:rPr>
              <w:t xml:space="preserve"> как гибридологической науки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материальных носителях наследственности</w:t>
            </w:r>
          </w:p>
        </w:tc>
        <w:tc>
          <w:tcPr>
            <w:tcW w:w="2126" w:type="dxa"/>
            <w:shd w:val="clear" w:color="auto" w:fill="auto"/>
          </w:tcPr>
          <w:p w:rsidR="000259AD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Значение генетики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</w:p>
          <w:p w:rsid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-для медицины</w:t>
            </w:r>
          </w:p>
          <w:p w:rsid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-для сельского хозяйства</w:t>
            </w:r>
          </w:p>
          <w:p w:rsidR="00261DAB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-для микробиологической промышленности, биотехнологии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Основные генетические понятия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генетические понятия и термины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 школьников правильно раскрывать сущность основных понятий генетики, сравнивать их друг с другом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тест или кроссворд с генетическими терминами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5.3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Моногибридное скрещивание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Опыты Г.Менделя</w:t>
            </w:r>
          </w:p>
        </w:tc>
        <w:tc>
          <w:tcPr>
            <w:tcW w:w="1701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знания о моногибридном скрещивании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С.264-265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  <w:lang w:val="en-US"/>
              </w:rPr>
              <w:t>I</w:t>
            </w:r>
            <w:r w:rsidRPr="00662F88">
              <w:rPr>
                <w:sz w:val="20"/>
                <w:szCs w:val="20"/>
              </w:rPr>
              <w:t xml:space="preserve"> и </w:t>
            </w:r>
            <w:r w:rsidRPr="00662F88">
              <w:rPr>
                <w:sz w:val="20"/>
                <w:szCs w:val="20"/>
                <w:lang w:val="en-US"/>
              </w:rPr>
              <w:t>II</w:t>
            </w:r>
            <w:r w:rsidRPr="00662F88">
              <w:rPr>
                <w:sz w:val="20"/>
                <w:szCs w:val="20"/>
              </w:rPr>
              <w:t xml:space="preserve"> законы Г. Менделя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E15F4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Моногибридное скрещивание</w:t>
            </w:r>
          </w:p>
        </w:tc>
        <w:tc>
          <w:tcPr>
            <w:tcW w:w="1701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Дать определение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законов Г.Менделя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две задачи на первый и второй законы Менделя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5.5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Полное и неполное доминирование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60911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и неполное доминирование, промежуточное наследование при неполном доминировании</w:t>
            </w:r>
          </w:p>
        </w:tc>
        <w:tc>
          <w:tcPr>
            <w:tcW w:w="1701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знания о полном и неполном доминировании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С.269-272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5.6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Закон чистоты гамет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934F8A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чистоты гамет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Сформулировать закон чистоты гамет</w:t>
            </w:r>
          </w:p>
        </w:tc>
        <w:tc>
          <w:tcPr>
            <w:tcW w:w="2126" w:type="dxa"/>
            <w:shd w:val="clear" w:color="auto" w:fill="auto"/>
          </w:tcPr>
          <w:p w:rsidR="000259AD" w:rsidRPr="00261DAB" w:rsidRDefault="00261DAB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Изучить задачи на моногибридное скрещивание (по выбору учителя). Повторить определение понятий: ген, аллельный ген, аллель, локус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5.7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Анализирующее скрещивание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934F8A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Множественный аллелизм, анализирующее скрещивание</w:t>
            </w:r>
          </w:p>
        </w:tc>
        <w:tc>
          <w:tcPr>
            <w:tcW w:w="1701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0D21FE" w:rsidRDefault="000D21F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формирование навыков решения задач на моногибридное скрещивание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266-268, 270-271; составить задачи на анализирующее скрещивание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5.8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proofErr w:type="spellStart"/>
            <w:r w:rsidRPr="00662F88">
              <w:rPr>
                <w:sz w:val="20"/>
                <w:szCs w:val="20"/>
              </w:rPr>
              <w:t>Дигибридное</w:t>
            </w:r>
            <w:proofErr w:type="spellEnd"/>
            <w:r w:rsidRPr="00662F88">
              <w:rPr>
                <w:sz w:val="20"/>
                <w:szCs w:val="20"/>
              </w:rPr>
              <w:t xml:space="preserve"> скрещивание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934F8A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Третий закон Г.Менделя</w:t>
            </w:r>
          </w:p>
        </w:tc>
        <w:tc>
          <w:tcPr>
            <w:tcW w:w="1701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Ввести понятие о </w:t>
            </w:r>
            <w:proofErr w:type="spellStart"/>
            <w:r>
              <w:rPr>
                <w:sz w:val="20"/>
                <w:szCs w:val="20"/>
              </w:rPr>
              <w:t>дигибридном</w:t>
            </w:r>
            <w:proofErr w:type="spellEnd"/>
            <w:r>
              <w:rPr>
                <w:sz w:val="20"/>
                <w:szCs w:val="20"/>
              </w:rPr>
              <w:t xml:space="preserve"> скрещивании, вывести и сформулировать третий закон Г.Менделя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272-276, вопросы на с. 278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5.9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Решение задач на </w:t>
            </w:r>
            <w:r w:rsidRPr="00662F88">
              <w:rPr>
                <w:sz w:val="20"/>
                <w:szCs w:val="20"/>
                <w:lang w:val="en-US"/>
              </w:rPr>
              <w:t>I</w:t>
            </w:r>
            <w:r w:rsidRPr="00662F88">
              <w:rPr>
                <w:sz w:val="20"/>
                <w:szCs w:val="20"/>
              </w:rPr>
              <w:t xml:space="preserve">, </w:t>
            </w:r>
            <w:r w:rsidRPr="00662F88">
              <w:rPr>
                <w:sz w:val="20"/>
                <w:szCs w:val="20"/>
                <w:lang w:val="en-US"/>
              </w:rPr>
              <w:t>II</w:t>
            </w:r>
            <w:r w:rsidRPr="00662F88">
              <w:rPr>
                <w:sz w:val="20"/>
                <w:szCs w:val="20"/>
              </w:rPr>
              <w:t xml:space="preserve">, </w:t>
            </w:r>
            <w:r w:rsidRPr="00662F88">
              <w:rPr>
                <w:sz w:val="20"/>
                <w:szCs w:val="20"/>
                <w:lang w:val="en-US"/>
              </w:rPr>
              <w:t>III</w:t>
            </w:r>
            <w:r w:rsidRPr="00662F88">
              <w:rPr>
                <w:sz w:val="20"/>
                <w:szCs w:val="20"/>
              </w:rPr>
              <w:t xml:space="preserve"> законы Г.Менделя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934F8A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Комплексное применение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генетики</w:t>
            </w:r>
          </w:p>
        </w:tc>
        <w:tc>
          <w:tcPr>
            <w:tcW w:w="1701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Таблицы, схемы</w:t>
            </w:r>
          </w:p>
        </w:tc>
        <w:tc>
          <w:tcPr>
            <w:tcW w:w="2410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формирование умение работать с генетической символикой, а также решение генетических задач</w:t>
            </w:r>
          </w:p>
        </w:tc>
        <w:tc>
          <w:tcPr>
            <w:tcW w:w="2126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5.10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Хромосомная теория наследственности.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934F8A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Локализация генов в хромосоме</w:t>
            </w:r>
          </w:p>
        </w:tc>
        <w:tc>
          <w:tcPr>
            <w:tcW w:w="1701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Сформулировать основные положения хромосомной теории, рассказать о её становлении и развитии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С.280-284  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Закон Моргана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Лекция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Явление сцепленного наследования признаков – закон Моргана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сущность явления сцепленного наследования признаков - закон Моргана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на с.284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5.12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Генетическое определение пола.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Хромосомный механизм определения пола</w:t>
            </w:r>
          </w:p>
        </w:tc>
        <w:tc>
          <w:tcPr>
            <w:tcW w:w="1701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5443B9" w:rsidRDefault="005443B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Конкретизировать знания о хромосомном механизме определения пола, об особенностях половых хромосом, </w:t>
            </w:r>
            <w:proofErr w:type="spellStart"/>
            <w:r>
              <w:rPr>
                <w:sz w:val="20"/>
                <w:szCs w:val="20"/>
              </w:rPr>
              <w:t>аутосом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с.285-289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5.13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Наследование признаков </w:t>
            </w:r>
            <w:r w:rsidR="00977C31">
              <w:rPr>
                <w:sz w:val="20"/>
                <w:szCs w:val="20"/>
              </w:rPr>
              <w:t>сцепленных</w:t>
            </w:r>
            <w:r w:rsidRPr="00662F88">
              <w:rPr>
                <w:sz w:val="20"/>
                <w:szCs w:val="20"/>
              </w:rPr>
              <w:t xml:space="preserve"> с полом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Сцепленное наследование генов</w:t>
            </w:r>
          </w:p>
        </w:tc>
        <w:tc>
          <w:tcPr>
            <w:tcW w:w="1701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изученный материал и проконтролировать знания учащихся о сцепленном наследовании генов 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на с.289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5.14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Генотип как целостная система взаимодействующих генов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Генотип как целостная исторически сложившаяся система</w:t>
            </w:r>
          </w:p>
        </w:tc>
        <w:tc>
          <w:tcPr>
            <w:tcW w:w="1701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</w:t>
            </w:r>
          </w:p>
        </w:tc>
        <w:tc>
          <w:tcPr>
            <w:tcW w:w="2410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Проконтролировать знания учащихся по генетике пола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С.292-295, вопросы на с. 295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5.15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Решение генетических задач и составление родословных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Применение знаний</w:t>
            </w:r>
          </w:p>
        </w:tc>
        <w:tc>
          <w:tcPr>
            <w:tcW w:w="2217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Генеалогический метод</w:t>
            </w:r>
            <w:proofErr w:type="gramEnd"/>
            <w:r>
              <w:rPr>
                <w:sz w:val="20"/>
                <w:szCs w:val="20"/>
              </w:rPr>
              <w:t xml:space="preserve"> как один из основных методов изучения наследственности человека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Показать</w:t>
            </w:r>
            <w:proofErr w:type="gramEnd"/>
            <w:r>
              <w:rPr>
                <w:sz w:val="20"/>
                <w:szCs w:val="20"/>
              </w:rPr>
              <w:t xml:space="preserve"> как передаются наследственные болезни, на примере королевы Виктории 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схему своей родословной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5.16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Генетика. Основные закономерности наследственности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Обобщение</w:t>
            </w:r>
          </w:p>
        </w:tc>
        <w:tc>
          <w:tcPr>
            <w:tcW w:w="2217" w:type="dxa"/>
            <w:shd w:val="clear" w:color="auto" w:fill="auto"/>
          </w:tcPr>
          <w:p w:rsidR="000259AD" w:rsidRPr="005443B9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«Генетика. Основные закономерности наследственности »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956FE8" w:rsidRDefault="00956FE8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развитие у старшеклассников умение характеризовать сущность различных генетических законов и закономерностей, иллюстрировать их проявление конкретными примерами, решать генетические задачи, объяснять результаты, полученные учёными при скрещивании организмов</w:t>
            </w:r>
            <w:r w:rsidR="007853E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Учащиеся определяют его для себя сами на основании анализа своих карточек учёта знаний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5.17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Основные формы изменчивости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наследственной изменчивости</w:t>
            </w:r>
          </w:p>
        </w:tc>
        <w:tc>
          <w:tcPr>
            <w:tcW w:w="1701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Систематизировать знания учащихся о формах наследственной изменчивости, их причинах и влиянии на организм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С.301-307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5.18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Генотип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Первичное </w:t>
            </w:r>
            <w:r w:rsidRPr="00662F88">
              <w:rPr>
                <w:sz w:val="20"/>
                <w:szCs w:val="20"/>
              </w:rPr>
              <w:lastRenderedPageBreak/>
              <w:t>закрепление знаний</w:t>
            </w:r>
          </w:p>
        </w:tc>
        <w:tc>
          <w:tcPr>
            <w:tcW w:w="2217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Классификация форм </w:t>
            </w:r>
            <w:r>
              <w:rPr>
                <w:sz w:val="20"/>
                <w:szCs w:val="20"/>
              </w:rPr>
              <w:lastRenderedPageBreak/>
              <w:t>изменчивости</w:t>
            </w:r>
          </w:p>
        </w:tc>
        <w:tc>
          <w:tcPr>
            <w:tcW w:w="1701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у школьников </w:t>
            </w:r>
            <w:r>
              <w:rPr>
                <w:sz w:val="20"/>
                <w:szCs w:val="20"/>
              </w:rPr>
              <w:lastRenderedPageBreak/>
              <w:t>умение классифицировать формы изменчивости, сравнивать их друг с другом; приводить примеры, иллюстрирующие проявление каждой из них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Вопросы на с.308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5.19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Закон гомологичных рядов Н.И.Вавилова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и значение работ Н. И. Вавилова в разработке научных основ селекции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7853E2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сущность закона гомологических рядов наследственной изменчивости, открытого Н. И. Вавиловым</w:t>
            </w:r>
            <w:r w:rsidR="000665F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:rsidR="000259AD" w:rsidRPr="00977C31" w:rsidRDefault="00977C31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319-324, вопросы на с. 325</w:t>
            </w:r>
            <w:r w:rsidR="000665F7">
              <w:rPr>
                <w:sz w:val="20"/>
                <w:szCs w:val="20"/>
              </w:rPr>
              <w:t>. Подготовить сообщения на темы: «Исследования Н. И. Вавилова»; «Теоритическое и практическое значение работ Н. И. Вавилова»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5.20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7853E2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Комбинативная </w:t>
            </w:r>
            <w:r w:rsidR="00291ED2" w:rsidRPr="00662F88">
              <w:rPr>
                <w:sz w:val="20"/>
                <w:szCs w:val="20"/>
              </w:rPr>
              <w:t xml:space="preserve"> изменчивость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291ED2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082574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Сущность </w:t>
            </w:r>
            <w:r w:rsidR="00082574">
              <w:rPr>
                <w:sz w:val="20"/>
                <w:szCs w:val="20"/>
              </w:rPr>
              <w:t xml:space="preserve"> комбинативной изменчивости</w:t>
            </w:r>
          </w:p>
        </w:tc>
        <w:tc>
          <w:tcPr>
            <w:tcW w:w="1701" w:type="dxa"/>
            <w:shd w:val="clear" w:color="auto" w:fill="auto"/>
          </w:tcPr>
          <w:p w:rsidR="000259AD" w:rsidRPr="00082574" w:rsidRDefault="00082574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характеристику комбинативной изменчивости</w:t>
            </w:r>
          </w:p>
        </w:tc>
        <w:tc>
          <w:tcPr>
            <w:tcW w:w="2126" w:type="dxa"/>
            <w:shd w:val="clear" w:color="auto" w:fill="auto"/>
          </w:tcPr>
          <w:p w:rsidR="000259AD" w:rsidRPr="000665F7" w:rsidRDefault="000665F7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С.308-309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082574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Эволюционное значение комбинативной изменчи</w:t>
            </w:r>
            <w:r w:rsidR="00A5255D" w:rsidRPr="00662F88">
              <w:rPr>
                <w:sz w:val="20"/>
                <w:szCs w:val="20"/>
              </w:rPr>
              <w:t>вости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Комплексное применение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Значение комбинативной изменчивости для эволюции </w:t>
            </w:r>
          </w:p>
        </w:tc>
        <w:tc>
          <w:tcPr>
            <w:tcW w:w="1701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665F7">
              <w:rPr>
                <w:sz w:val="20"/>
                <w:szCs w:val="20"/>
              </w:rPr>
              <w:t>оказать её эволюционное значение</w:t>
            </w:r>
          </w:p>
        </w:tc>
        <w:tc>
          <w:tcPr>
            <w:tcW w:w="2126" w:type="dxa"/>
            <w:shd w:val="clear" w:color="auto" w:fill="auto"/>
          </w:tcPr>
          <w:p w:rsidR="000259AD" w:rsidRPr="000665F7" w:rsidRDefault="000665F7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Используя любые информационные источники, докажите что комбинативная изменчивость, лежит в основе бесконечно большого наследственного разнообразия, наблюдаемого у представителей любой систематической группы живых организмов.  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5.22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Закономерности изменчивости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Изменчивость как одно из важнейших свойств живых организмов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Расширить знания о цитологических основах наследственной изменчивости</w:t>
            </w:r>
          </w:p>
        </w:tc>
        <w:tc>
          <w:tcPr>
            <w:tcW w:w="2126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5.23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 xml:space="preserve">Создание пород животных </w:t>
            </w:r>
            <w:r w:rsidRPr="00662F88">
              <w:rPr>
                <w:sz w:val="20"/>
                <w:szCs w:val="20"/>
              </w:rPr>
              <w:lastRenderedPageBreak/>
              <w:t>и сортов растений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селекции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Рассказать о роли </w:t>
            </w:r>
            <w:r>
              <w:rPr>
                <w:sz w:val="20"/>
                <w:szCs w:val="20"/>
              </w:rPr>
              <w:lastRenderedPageBreak/>
              <w:t>разнообразного исходного материала в селекции</w:t>
            </w:r>
          </w:p>
        </w:tc>
        <w:tc>
          <w:tcPr>
            <w:tcW w:w="2126" w:type="dxa"/>
            <w:shd w:val="clear" w:color="auto" w:fill="auto"/>
          </w:tcPr>
          <w:p w:rsidR="000259AD" w:rsidRPr="000665F7" w:rsidRDefault="000665F7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319-324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5.24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Центры происхождения культурных растений. Их многообразие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42725E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Первичное закрепление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Многообразие и происхождение культурных растений для развития селекции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Раскрыть значение учения Н. И. Вавилова о центрах многообразия и происхождения культурных растений дляразвитии селекции </w:t>
            </w:r>
          </w:p>
        </w:tc>
        <w:tc>
          <w:tcPr>
            <w:tcW w:w="2126" w:type="dxa"/>
            <w:shd w:val="clear" w:color="auto" w:fill="auto"/>
          </w:tcPr>
          <w:p w:rsidR="000259AD" w:rsidRDefault="000665F7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1.Приведите примеры того, как селекция связана с другими науками: ботаникой, генетикой, зоологией, агрономией </w:t>
            </w:r>
          </w:p>
          <w:p w:rsidR="000665F7" w:rsidRDefault="000665F7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Охарактеризуйте интересные для вас центры пр</w:t>
            </w:r>
            <w:r w:rsidR="00D5133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исхождения </w:t>
            </w:r>
            <w:r w:rsidR="00D5133E">
              <w:rPr>
                <w:sz w:val="20"/>
                <w:szCs w:val="20"/>
              </w:rPr>
              <w:t>культурных растений</w:t>
            </w:r>
          </w:p>
          <w:p w:rsidR="00D5133E" w:rsidRPr="000665F7" w:rsidRDefault="00D5133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3.Почему исходный материал местного происхождения представляет большую ценность для селекционной работы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5.25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Методы селекции животных и растений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методы селекции – отбор и гибридизация</w:t>
            </w:r>
          </w:p>
        </w:tc>
        <w:tc>
          <w:tcPr>
            <w:tcW w:w="1701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AD684D" w:rsidRDefault="00AD684D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их биологические основы,</w:t>
            </w:r>
            <w:r w:rsidR="007347C4">
              <w:rPr>
                <w:sz w:val="20"/>
                <w:szCs w:val="20"/>
              </w:rPr>
              <w:t xml:space="preserve"> добиться усвоени</w:t>
            </w:r>
            <w:r>
              <w:rPr>
                <w:sz w:val="20"/>
                <w:szCs w:val="20"/>
              </w:rPr>
              <w:t>е понятий «</w:t>
            </w:r>
            <w:r w:rsidR="007347C4">
              <w:rPr>
                <w:sz w:val="20"/>
                <w:szCs w:val="20"/>
              </w:rPr>
              <w:t>сорт</w:t>
            </w:r>
            <w:r>
              <w:rPr>
                <w:sz w:val="20"/>
                <w:szCs w:val="20"/>
              </w:rPr>
              <w:t>»</w:t>
            </w:r>
            <w:r w:rsidR="007347C4">
              <w:rPr>
                <w:sz w:val="20"/>
                <w:szCs w:val="20"/>
              </w:rPr>
              <w:t>, «порода»</w:t>
            </w:r>
          </w:p>
        </w:tc>
        <w:tc>
          <w:tcPr>
            <w:tcW w:w="2126" w:type="dxa"/>
            <w:shd w:val="clear" w:color="auto" w:fill="auto"/>
          </w:tcPr>
          <w:p w:rsidR="000259AD" w:rsidRPr="007347C4" w:rsidRDefault="00D5133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325-330, вопросы на с. 333; подготовить сообщения о селекции микроорганизмов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5.26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Селекция микроорганизмов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17" w:type="dxa"/>
            <w:shd w:val="clear" w:color="auto" w:fill="auto"/>
          </w:tcPr>
          <w:p w:rsidR="000259AD" w:rsidRPr="007347C4" w:rsidRDefault="007347C4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методов селекции бактерий, низших грибов</w:t>
            </w:r>
            <w:r w:rsidR="00B37E0E">
              <w:rPr>
                <w:sz w:val="20"/>
                <w:szCs w:val="20"/>
              </w:rPr>
              <w:t>: о достижении в этой области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B37E0E" w:rsidRDefault="00B37E0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школьников с общими направлениями биотехнологии: углубить знания о материальной природе наследственности</w:t>
            </w:r>
          </w:p>
        </w:tc>
        <w:tc>
          <w:tcPr>
            <w:tcW w:w="2126" w:type="dxa"/>
            <w:shd w:val="clear" w:color="auto" w:fill="auto"/>
          </w:tcPr>
          <w:p w:rsidR="000259AD" w:rsidRPr="00D5133E" w:rsidRDefault="00D5133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333-335, вопросы на с.335; подготовить сообщения «Достижения современной селекции»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5.27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Достижения и основные направления современной селекции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Изучение материала</w:t>
            </w:r>
          </w:p>
        </w:tc>
        <w:tc>
          <w:tcPr>
            <w:tcW w:w="2217" w:type="dxa"/>
            <w:shd w:val="clear" w:color="auto" w:fill="auto"/>
          </w:tcPr>
          <w:p w:rsidR="000259AD" w:rsidRPr="00B37E0E" w:rsidRDefault="00B37E0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направления современной селекции</w:t>
            </w:r>
          </w:p>
        </w:tc>
        <w:tc>
          <w:tcPr>
            <w:tcW w:w="1701" w:type="dxa"/>
            <w:shd w:val="clear" w:color="auto" w:fill="auto"/>
          </w:tcPr>
          <w:p w:rsidR="000259AD" w:rsidRPr="00B37E0E" w:rsidRDefault="00B37E0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таблицы</w:t>
            </w:r>
          </w:p>
        </w:tc>
        <w:tc>
          <w:tcPr>
            <w:tcW w:w="2410" w:type="dxa"/>
            <w:shd w:val="clear" w:color="auto" w:fill="auto"/>
          </w:tcPr>
          <w:p w:rsidR="000259AD" w:rsidRPr="00B37E0E" w:rsidRDefault="00B37E0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знания о методах селекции</w:t>
            </w:r>
          </w:p>
        </w:tc>
        <w:tc>
          <w:tcPr>
            <w:tcW w:w="2126" w:type="dxa"/>
            <w:shd w:val="clear" w:color="auto" w:fill="auto"/>
          </w:tcPr>
          <w:p w:rsidR="000259AD" w:rsidRPr="000B2859" w:rsidRDefault="000B285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336-338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5.28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Основные биологические закономерности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Закрепление знаний и способов деятельности</w:t>
            </w:r>
          </w:p>
        </w:tc>
        <w:tc>
          <w:tcPr>
            <w:tcW w:w="2217" w:type="dxa"/>
            <w:shd w:val="clear" w:color="auto" w:fill="auto"/>
          </w:tcPr>
          <w:p w:rsidR="000259AD" w:rsidRPr="00B37E0E" w:rsidRDefault="00B37E0E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знаний </w:t>
            </w:r>
            <w:r w:rsidR="008E3B05">
              <w:rPr>
                <w:sz w:val="20"/>
                <w:szCs w:val="20"/>
              </w:rPr>
              <w:t>и способов деятельности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8E3B05" w:rsidRDefault="008E3B05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Базовые знания, которыми должны обладать учащиеся, - вывешиваются в кабинете за неделю до урока-консультации </w:t>
            </w:r>
          </w:p>
        </w:tc>
        <w:tc>
          <w:tcPr>
            <w:tcW w:w="2126" w:type="dxa"/>
            <w:shd w:val="clear" w:color="auto" w:fill="auto"/>
          </w:tcPr>
          <w:p w:rsidR="000259AD" w:rsidRPr="000B2859" w:rsidRDefault="000B2859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итоговой контрольной работе</w:t>
            </w: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lastRenderedPageBreak/>
              <w:t>5.29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Проверка остаточных знаний</w:t>
            </w:r>
          </w:p>
        </w:tc>
        <w:tc>
          <w:tcPr>
            <w:tcW w:w="221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8E3B05" w:rsidRDefault="008E3B05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5.30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Построение вариационной кривой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Урок консультация</w:t>
            </w:r>
          </w:p>
        </w:tc>
        <w:tc>
          <w:tcPr>
            <w:tcW w:w="221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192BC4" w:rsidRDefault="00192BC4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дополнительной литературой (</w:t>
            </w:r>
            <w:r w:rsidR="00F26665">
              <w:rPr>
                <w:sz w:val="20"/>
                <w:szCs w:val="20"/>
              </w:rPr>
              <w:t>См. методическое пособие к учебнику Захарова с. 112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5.31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Развитие организма и окружающая среда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B3595C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Обобщение знаний</w:t>
            </w:r>
          </w:p>
        </w:tc>
        <w:tc>
          <w:tcPr>
            <w:tcW w:w="2217" w:type="dxa"/>
            <w:shd w:val="clear" w:color="auto" w:fill="auto"/>
          </w:tcPr>
          <w:p w:rsidR="000259AD" w:rsidRPr="00F26665" w:rsidRDefault="00F26665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Закрепление, углубление и обобщение материала</w:t>
            </w:r>
          </w:p>
        </w:tc>
        <w:tc>
          <w:tcPr>
            <w:tcW w:w="1701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DD4226" w:rsidRDefault="000259AD" w:rsidP="00FB145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0259AD" w:rsidRPr="00F26665" w:rsidRDefault="00F26665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5.32</w:t>
            </w:r>
          </w:p>
        </w:tc>
        <w:tc>
          <w:tcPr>
            <w:tcW w:w="2635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auto"/>
          </w:tcPr>
          <w:p w:rsidR="000259AD" w:rsidRPr="00F26665" w:rsidRDefault="00F26665" w:rsidP="00FB14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  <w:tr w:rsidR="00DD2854" w:rsidRPr="00662F88" w:rsidTr="00411E67">
        <w:tc>
          <w:tcPr>
            <w:tcW w:w="74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35" w:type="dxa"/>
            <w:shd w:val="clear" w:color="auto" w:fill="auto"/>
          </w:tcPr>
          <w:p w:rsidR="000259AD" w:rsidRPr="00662F88" w:rsidRDefault="00FB1458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И</w:t>
            </w:r>
            <w:r w:rsidR="00A5255D" w:rsidRPr="00662F88">
              <w:rPr>
                <w:sz w:val="20"/>
                <w:szCs w:val="20"/>
              </w:rPr>
              <w:t>того</w:t>
            </w:r>
          </w:p>
        </w:tc>
        <w:tc>
          <w:tcPr>
            <w:tcW w:w="852" w:type="dxa"/>
            <w:shd w:val="clear" w:color="auto" w:fill="auto"/>
          </w:tcPr>
          <w:p w:rsidR="000259AD" w:rsidRPr="00662F88" w:rsidRDefault="00A5255D" w:rsidP="00FB1458">
            <w:pPr>
              <w:rPr>
                <w:sz w:val="20"/>
                <w:szCs w:val="20"/>
              </w:rPr>
            </w:pPr>
            <w:r w:rsidRPr="00662F88">
              <w:rPr>
                <w:sz w:val="20"/>
                <w:szCs w:val="20"/>
              </w:rPr>
              <w:t>102 часа</w:t>
            </w:r>
          </w:p>
        </w:tc>
        <w:tc>
          <w:tcPr>
            <w:tcW w:w="204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0259AD" w:rsidRPr="00662F88" w:rsidRDefault="000259AD" w:rsidP="00FB1458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6C1272" w:rsidRPr="00AD684D" w:rsidRDefault="006C1272" w:rsidP="00FB1458">
      <w:pPr>
        <w:rPr>
          <w:sz w:val="20"/>
          <w:szCs w:val="20"/>
        </w:rPr>
      </w:pPr>
    </w:p>
    <w:sectPr w:rsidR="006C1272" w:rsidRPr="00AD684D" w:rsidSect="00DF29F4">
      <w:headerReference w:type="default" r:id="rId7"/>
      <w:footerReference w:type="default" r:id="rId8"/>
      <w:pgSz w:w="16838" w:h="11906" w:orient="landscape"/>
      <w:pgMar w:top="566" w:right="1134" w:bottom="709" w:left="56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2D" w:rsidRDefault="00914C2D" w:rsidP="009B388C">
      <w:r>
        <w:separator/>
      </w:r>
    </w:p>
  </w:endnote>
  <w:endnote w:type="continuationSeparator" w:id="1">
    <w:p w:rsidR="00914C2D" w:rsidRDefault="00914C2D" w:rsidP="009B3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9B" w:rsidRDefault="00361D9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2D" w:rsidRDefault="00914C2D" w:rsidP="009B388C">
      <w:r>
        <w:separator/>
      </w:r>
    </w:p>
  </w:footnote>
  <w:footnote w:type="continuationSeparator" w:id="1">
    <w:p w:rsidR="00914C2D" w:rsidRDefault="00914C2D" w:rsidP="009B3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9B" w:rsidRDefault="00361D9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CF3"/>
    <w:rsid w:val="000002B2"/>
    <w:rsid w:val="00000641"/>
    <w:rsid w:val="000259AD"/>
    <w:rsid w:val="00046DB3"/>
    <w:rsid w:val="000541BE"/>
    <w:rsid w:val="00060911"/>
    <w:rsid w:val="000665F7"/>
    <w:rsid w:val="00075315"/>
    <w:rsid w:val="00082574"/>
    <w:rsid w:val="0008427A"/>
    <w:rsid w:val="000B03EB"/>
    <w:rsid w:val="000B2859"/>
    <w:rsid w:val="000D04D8"/>
    <w:rsid w:val="000D21FE"/>
    <w:rsid w:val="000D6B69"/>
    <w:rsid w:val="000E6E6C"/>
    <w:rsid w:val="00131294"/>
    <w:rsid w:val="0016319C"/>
    <w:rsid w:val="00181702"/>
    <w:rsid w:val="00190E8E"/>
    <w:rsid w:val="00192BC4"/>
    <w:rsid w:val="001976B1"/>
    <w:rsid w:val="001A25A2"/>
    <w:rsid w:val="001B5AB8"/>
    <w:rsid w:val="00201D3C"/>
    <w:rsid w:val="00206398"/>
    <w:rsid w:val="002075D6"/>
    <w:rsid w:val="00223E93"/>
    <w:rsid w:val="002351C1"/>
    <w:rsid w:val="00240610"/>
    <w:rsid w:val="00251EB0"/>
    <w:rsid w:val="002574B1"/>
    <w:rsid w:val="00261DAB"/>
    <w:rsid w:val="002705A6"/>
    <w:rsid w:val="00274860"/>
    <w:rsid w:val="00291ED2"/>
    <w:rsid w:val="002B03C9"/>
    <w:rsid w:val="002B3FFA"/>
    <w:rsid w:val="002B5575"/>
    <w:rsid w:val="002E0F02"/>
    <w:rsid w:val="00303588"/>
    <w:rsid w:val="003157AA"/>
    <w:rsid w:val="00321C34"/>
    <w:rsid w:val="00337C98"/>
    <w:rsid w:val="00341572"/>
    <w:rsid w:val="00353070"/>
    <w:rsid w:val="00356F97"/>
    <w:rsid w:val="00361D9B"/>
    <w:rsid w:val="00367663"/>
    <w:rsid w:val="00371A40"/>
    <w:rsid w:val="00390889"/>
    <w:rsid w:val="00391459"/>
    <w:rsid w:val="00395D2E"/>
    <w:rsid w:val="003A4878"/>
    <w:rsid w:val="003B4F94"/>
    <w:rsid w:val="003D3580"/>
    <w:rsid w:val="003E10DE"/>
    <w:rsid w:val="003E7FE5"/>
    <w:rsid w:val="003F4D05"/>
    <w:rsid w:val="00411E67"/>
    <w:rsid w:val="0042725E"/>
    <w:rsid w:val="0043149E"/>
    <w:rsid w:val="0043376E"/>
    <w:rsid w:val="004422A1"/>
    <w:rsid w:val="00454FEC"/>
    <w:rsid w:val="004958CA"/>
    <w:rsid w:val="004C1FBE"/>
    <w:rsid w:val="004E4E9D"/>
    <w:rsid w:val="004F3A3D"/>
    <w:rsid w:val="0052554F"/>
    <w:rsid w:val="005443B9"/>
    <w:rsid w:val="005722CB"/>
    <w:rsid w:val="005A4124"/>
    <w:rsid w:val="005C6D3E"/>
    <w:rsid w:val="005E1213"/>
    <w:rsid w:val="005F47C2"/>
    <w:rsid w:val="006001B9"/>
    <w:rsid w:val="0060236F"/>
    <w:rsid w:val="00607B24"/>
    <w:rsid w:val="006334F7"/>
    <w:rsid w:val="00647FE9"/>
    <w:rsid w:val="00660218"/>
    <w:rsid w:val="00662F88"/>
    <w:rsid w:val="00671BC1"/>
    <w:rsid w:val="006A67BC"/>
    <w:rsid w:val="006B136A"/>
    <w:rsid w:val="006C1272"/>
    <w:rsid w:val="006D2432"/>
    <w:rsid w:val="006E3522"/>
    <w:rsid w:val="006E584D"/>
    <w:rsid w:val="006E616C"/>
    <w:rsid w:val="006E7163"/>
    <w:rsid w:val="006E72AD"/>
    <w:rsid w:val="006F3723"/>
    <w:rsid w:val="00703191"/>
    <w:rsid w:val="00722A94"/>
    <w:rsid w:val="00733028"/>
    <w:rsid w:val="007347C4"/>
    <w:rsid w:val="0074101E"/>
    <w:rsid w:val="00765183"/>
    <w:rsid w:val="007735D4"/>
    <w:rsid w:val="007838C7"/>
    <w:rsid w:val="007853E2"/>
    <w:rsid w:val="007A6FD3"/>
    <w:rsid w:val="007C331E"/>
    <w:rsid w:val="007D2DDC"/>
    <w:rsid w:val="007F1BF6"/>
    <w:rsid w:val="00801599"/>
    <w:rsid w:val="00803F0D"/>
    <w:rsid w:val="008118A0"/>
    <w:rsid w:val="00827CB0"/>
    <w:rsid w:val="00844802"/>
    <w:rsid w:val="008613ED"/>
    <w:rsid w:val="008939B3"/>
    <w:rsid w:val="00893B07"/>
    <w:rsid w:val="00894F1F"/>
    <w:rsid w:val="0089577D"/>
    <w:rsid w:val="008B3894"/>
    <w:rsid w:val="008B65B7"/>
    <w:rsid w:val="008B7A78"/>
    <w:rsid w:val="008C3DD6"/>
    <w:rsid w:val="008E0883"/>
    <w:rsid w:val="008E3B05"/>
    <w:rsid w:val="008F7FB9"/>
    <w:rsid w:val="00900A97"/>
    <w:rsid w:val="0090418D"/>
    <w:rsid w:val="00914C2D"/>
    <w:rsid w:val="009204CF"/>
    <w:rsid w:val="00934F8A"/>
    <w:rsid w:val="00937C10"/>
    <w:rsid w:val="00956FE8"/>
    <w:rsid w:val="00964F76"/>
    <w:rsid w:val="0096647D"/>
    <w:rsid w:val="009705F3"/>
    <w:rsid w:val="0097093C"/>
    <w:rsid w:val="00975822"/>
    <w:rsid w:val="00977C31"/>
    <w:rsid w:val="00991C12"/>
    <w:rsid w:val="009B19C8"/>
    <w:rsid w:val="009B388C"/>
    <w:rsid w:val="009B5E0C"/>
    <w:rsid w:val="009D0F99"/>
    <w:rsid w:val="009F26C8"/>
    <w:rsid w:val="009F66CF"/>
    <w:rsid w:val="00A16A16"/>
    <w:rsid w:val="00A277A9"/>
    <w:rsid w:val="00A33353"/>
    <w:rsid w:val="00A5255D"/>
    <w:rsid w:val="00AA03DB"/>
    <w:rsid w:val="00AB1432"/>
    <w:rsid w:val="00AB7A58"/>
    <w:rsid w:val="00AC4DDA"/>
    <w:rsid w:val="00AC74AB"/>
    <w:rsid w:val="00AD684D"/>
    <w:rsid w:val="00AF172A"/>
    <w:rsid w:val="00AF17B2"/>
    <w:rsid w:val="00B3595C"/>
    <w:rsid w:val="00B37E0E"/>
    <w:rsid w:val="00B44896"/>
    <w:rsid w:val="00B46124"/>
    <w:rsid w:val="00B51BAC"/>
    <w:rsid w:val="00B56B5D"/>
    <w:rsid w:val="00BB759A"/>
    <w:rsid w:val="00C0609B"/>
    <w:rsid w:val="00C2794D"/>
    <w:rsid w:val="00C73676"/>
    <w:rsid w:val="00C7657F"/>
    <w:rsid w:val="00C772BB"/>
    <w:rsid w:val="00C812EE"/>
    <w:rsid w:val="00C817A4"/>
    <w:rsid w:val="00CE545F"/>
    <w:rsid w:val="00CF1640"/>
    <w:rsid w:val="00CF3038"/>
    <w:rsid w:val="00D20815"/>
    <w:rsid w:val="00D50E94"/>
    <w:rsid w:val="00D5133E"/>
    <w:rsid w:val="00D5237A"/>
    <w:rsid w:val="00D62538"/>
    <w:rsid w:val="00D92824"/>
    <w:rsid w:val="00D95A07"/>
    <w:rsid w:val="00DA7518"/>
    <w:rsid w:val="00DB6B5F"/>
    <w:rsid w:val="00DC18F2"/>
    <w:rsid w:val="00DD0522"/>
    <w:rsid w:val="00DD2854"/>
    <w:rsid w:val="00DD4226"/>
    <w:rsid w:val="00DD6CF3"/>
    <w:rsid w:val="00DF29F4"/>
    <w:rsid w:val="00E037A5"/>
    <w:rsid w:val="00E15F48"/>
    <w:rsid w:val="00E168D9"/>
    <w:rsid w:val="00E40698"/>
    <w:rsid w:val="00E66EC8"/>
    <w:rsid w:val="00E67334"/>
    <w:rsid w:val="00E67447"/>
    <w:rsid w:val="00E9674C"/>
    <w:rsid w:val="00EF6F4F"/>
    <w:rsid w:val="00F22CB6"/>
    <w:rsid w:val="00F26665"/>
    <w:rsid w:val="00F31012"/>
    <w:rsid w:val="00F3235E"/>
    <w:rsid w:val="00F67D68"/>
    <w:rsid w:val="00F803BD"/>
    <w:rsid w:val="00F8042C"/>
    <w:rsid w:val="00F81A04"/>
    <w:rsid w:val="00F93061"/>
    <w:rsid w:val="00FB1458"/>
    <w:rsid w:val="00FD0E2F"/>
    <w:rsid w:val="00FE6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8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6B5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D2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4"/>
    <w:rsid w:val="00C27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1976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1976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rsid w:val="009B3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B388C"/>
    <w:rPr>
      <w:sz w:val="24"/>
      <w:szCs w:val="24"/>
    </w:rPr>
  </w:style>
  <w:style w:type="paragraph" w:styleId="a9">
    <w:name w:val="footer"/>
    <w:basedOn w:val="a"/>
    <w:link w:val="aa"/>
    <w:rsid w:val="009B3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B388C"/>
    <w:rPr>
      <w:sz w:val="24"/>
      <w:szCs w:val="24"/>
    </w:rPr>
  </w:style>
  <w:style w:type="paragraph" w:styleId="ab">
    <w:name w:val="No Spacing"/>
    <w:link w:val="ac"/>
    <w:uiPriority w:val="1"/>
    <w:qFormat/>
    <w:rsid w:val="00DF29F4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rsid w:val="00DF29F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rsid w:val="00DF29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F29F4"/>
    <w:rPr>
      <w:rFonts w:ascii="Tahoma" w:hAnsi="Tahoma" w:cs="Tahoma"/>
      <w:sz w:val="16"/>
      <w:szCs w:val="16"/>
    </w:rPr>
  </w:style>
  <w:style w:type="character" w:styleId="af">
    <w:name w:val="Emphasis"/>
    <w:basedOn w:val="a0"/>
    <w:qFormat/>
    <w:rsid w:val="00D92824"/>
    <w:rPr>
      <w:i/>
      <w:iCs/>
    </w:rPr>
  </w:style>
  <w:style w:type="paragraph" w:styleId="af0">
    <w:name w:val="Revision"/>
    <w:hidden/>
    <w:uiPriority w:val="99"/>
    <w:semiHidden/>
    <w:rsid w:val="00361D9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6B5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D2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4"/>
    <w:rsid w:val="00C27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1976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1976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rsid w:val="009B3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B388C"/>
    <w:rPr>
      <w:sz w:val="24"/>
      <w:szCs w:val="24"/>
    </w:rPr>
  </w:style>
  <w:style w:type="paragraph" w:styleId="a9">
    <w:name w:val="footer"/>
    <w:basedOn w:val="a"/>
    <w:link w:val="aa"/>
    <w:rsid w:val="009B3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B388C"/>
    <w:rPr>
      <w:sz w:val="24"/>
      <w:szCs w:val="24"/>
    </w:rPr>
  </w:style>
  <w:style w:type="paragraph" w:styleId="ab">
    <w:name w:val="No Spacing"/>
    <w:link w:val="ac"/>
    <w:uiPriority w:val="1"/>
    <w:qFormat/>
    <w:rsid w:val="00DF29F4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rsid w:val="00DF29F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rsid w:val="00DF29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F29F4"/>
    <w:rPr>
      <w:rFonts w:ascii="Tahoma" w:hAnsi="Tahoma" w:cs="Tahoma"/>
      <w:sz w:val="16"/>
      <w:szCs w:val="16"/>
    </w:rPr>
  </w:style>
  <w:style w:type="character" w:styleId="af">
    <w:name w:val="Emphasis"/>
    <w:basedOn w:val="a0"/>
    <w:qFormat/>
    <w:rsid w:val="00D928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B1A0-5F57-4B01-A367-42C52C1B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15</Pages>
  <Words>2793</Words>
  <Characters>20244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класс     1 полугодие</vt:lpstr>
    </vt:vector>
  </TitlesOfParts>
  <Company>Гимназия №13</Company>
  <LinksUpToDate>false</LinksUpToDate>
  <CharactersWithSpaces>22992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класс     1 полугодие</dc:title>
  <dc:subject/>
  <dc:creator>Ирина</dc:creator>
  <cp:keywords/>
  <cp:lastModifiedBy>1</cp:lastModifiedBy>
  <cp:revision>32</cp:revision>
  <dcterms:created xsi:type="dcterms:W3CDTF">2012-10-10T18:19:00Z</dcterms:created>
  <dcterms:modified xsi:type="dcterms:W3CDTF">2016-11-05T10:58:00Z</dcterms:modified>
</cp:coreProperties>
</file>